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09" w:rsidRPr="00FE2AF2" w:rsidRDefault="00C83609">
      <w:pPr>
        <w:rPr>
          <w:rFonts w:asciiTheme="minorEastAsia" w:hAnsiTheme="minorEastAsia" w:cs="Times New Roman" w:hint="eastAsia"/>
          <w:sz w:val="20"/>
          <w:szCs w:val="20"/>
          <w:lang w:eastAsia="zh-CN"/>
        </w:rPr>
      </w:pPr>
    </w:p>
    <w:p w:rsidR="00C83609" w:rsidRPr="00A4120F" w:rsidRDefault="00C83609">
      <w:pPr>
        <w:spacing w:before="8"/>
        <w:rPr>
          <w:rFonts w:ascii="宋体" w:eastAsia="宋体" w:hAnsi="宋体" w:cs="Times New Roman"/>
          <w:b/>
          <w:sz w:val="20"/>
          <w:szCs w:val="20"/>
        </w:rPr>
      </w:pPr>
    </w:p>
    <w:p w:rsidR="00C83609" w:rsidRPr="00A4120F" w:rsidRDefault="00793595" w:rsidP="00A4120F">
      <w:pPr>
        <w:pStyle w:val="TableParagraph"/>
        <w:spacing w:line="600" w:lineRule="exact"/>
        <w:jc w:val="center"/>
        <w:rPr>
          <w:rFonts w:ascii="宋体" w:eastAsia="宋体" w:hAnsi="宋体" w:cs="宋体"/>
          <w:b/>
          <w:sz w:val="36"/>
          <w:szCs w:val="36"/>
          <w:lang w:eastAsia="zh-CN"/>
        </w:rPr>
      </w:pPr>
      <w:bookmarkStart w:id="0" w:name="_Toc167714259"/>
      <w:bookmarkStart w:id="1" w:name="_Toc167714655"/>
      <w:bookmarkStart w:id="2" w:name="_Toc179550158"/>
      <w:bookmarkStart w:id="3" w:name="_Toc180571136"/>
      <w:r w:rsidRPr="00A4120F">
        <w:rPr>
          <w:rFonts w:ascii="宋体" w:eastAsia="宋体" w:hAnsi="宋体"/>
          <w:b/>
          <w:sz w:val="36"/>
          <w:szCs w:val="36"/>
          <w:lang w:eastAsia="zh-CN"/>
        </w:rPr>
        <w:t>烟台</w:t>
      </w:r>
      <w:bookmarkEnd w:id="0"/>
      <w:bookmarkEnd w:id="1"/>
      <w:bookmarkEnd w:id="2"/>
      <w:bookmarkEnd w:id="3"/>
      <w:r w:rsidR="001A0026" w:rsidRPr="00A4120F">
        <w:rPr>
          <w:rFonts w:ascii="宋体" w:eastAsia="宋体" w:hAnsi="宋体"/>
          <w:b/>
          <w:sz w:val="36"/>
          <w:szCs w:val="36"/>
          <w:lang w:eastAsia="zh-CN"/>
        </w:rPr>
        <w:t>北方安德利果汁股份有限公司</w:t>
      </w:r>
    </w:p>
    <w:p w:rsidR="00A4120F" w:rsidRPr="00A4120F" w:rsidRDefault="0056064E" w:rsidP="00A4120F">
      <w:pPr>
        <w:pStyle w:val="TableParagraph"/>
        <w:spacing w:line="600" w:lineRule="exact"/>
        <w:jc w:val="center"/>
        <w:rPr>
          <w:rFonts w:ascii="宋体" w:eastAsia="宋体" w:hAnsi="宋体" w:cs="宋体"/>
          <w:b/>
          <w:sz w:val="36"/>
          <w:szCs w:val="36"/>
          <w:lang w:eastAsia="zh-CN"/>
        </w:rPr>
      </w:pPr>
      <w:r w:rsidRPr="00A4120F">
        <w:rPr>
          <w:rFonts w:ascii="宋体" w:eastAsia="宋体" w:hAnsi="宋体" w:cs="宋体"/>
          <w:b/>
          <w:sz w:val="36"/>
          <w:szCs w:val="36"/>
          <w:lang w:eastAsia="zh-CN"/>
        </w:rPr>
        <w:t>简式权益变动报告书</w:t>
      </w:r>
    </w:p>
    <w:p w:rsidR="00C83609" w:rsidRPr="00A4120F" w:rsidRDefault="00AB67B9" w:rsidP="00A4120F">
      <w:pPr>
        <w:pStyle w:val="TableParagraph"/>
        <w:spacing w:line="600" w:lineRule="exact"/>
        <w:jc w:val="center"/>
        <w:rPr>
          <w:rFonts w:ascii="宋体" w:eastAsia="宋体" w:hAnsi="宋体" w:cs="宋体"/>
          <w:b/>
          <w:sz w:val="36"/>
          <w:szCs w:val="36"/>
          <w:lang w:eastAsia="zh-CN"/>
        </w:rPr>
      </w:pPr>
      <w:r w:rsidRPr="00A4120F">
        <w:rPr>
          <w:rFonts w:ascii="宋体" w:eastAsia="宋体" w:hAnsi="宋体" w:cs="宋体"/>
          <w:b/>
          <w:sz w:val="36"/>
          <w:szCs w:val="36"/>
          <w:lang w:eastAsia="zh-CN"/>
        </w:rPr>
        <w:t>（兴安投资）</w:t>
      </w:r>
    </w:p>
    <w:p w:rsidR="00C83609" w:rsidRPr="00644702" w:rsidRDefault="00C83609" w:rsidP="00793595">
      <w:pPr>
        <w:jc w:val="center"/>
        <w:rPr>
          <w:rFonts w:asciiTheme="minorEastAsia" w:hAnsiTheme="minorEastAsia" w:cs="宋体"/>
          <w:sz w:val="20"/>
          <w:szCs w:val="20"/>
          <w:lang w:eastAsia="zh-CN"/>
        </w:rPr>
      </w:pPr>
    </w:p>
    <w:p w:rsidR="00C83609" w:rsidRPr="00644702" w:rsidRDefault="00C83609">
      <w:pPr>
        <w:rPr>
          <w:rFonts w:asciiTheme="minorEastAsia" w:hAnsiTheme="minorEastAsia" w:cs="宋体"/>
          <w:sz w:val="20"/>
          <w:szCs w:val="20"/>
          <w:lang w:eastAsia="zh-CN"/>
        </w:rPr>
      </w:pPr>
    </w:p>
    <w:p w:rsidR="00C83609" w:rsidRPr="00644702" w:rsidRDefault="00C83609">
      <w:pPr>
        <w:rPr>
          <w:rFonts w:asciiTheme="minorEastAsia" w:hAnsiTheme="minorEastAsia" w:cs="宋体"/>
          <w:sz w:val="20"/>
          <w:szCs w:val="20"/>
          <w:lang w:eastAsia="zh-CN"/>
        </w:rPr>
      </w:pPr>
    </w:p>
    <w:p w:rsidR="00C83609" w:rsidRPr="00644702" w:rsidRDefault="00C83609">
      <w:pPr>
        <w:rPr>
          <w:rFonts w:asciiTheme="minorEastAsia" w:hAnsiTheme="minorEastAsia" w:cs="宋体"/>
          <w:sz w:val="20"/>
          <w:szCs w:val="20"/>
          <w:lang w:eastAsia="zh-CN"/>
        </w:rPr>
      </w:pPr>
    </w:p>
    <w:p w:rsidR="00A73C28" w:rsidRPr="00644702" w:rsidRDefault="0056064E" w:rsidP="00793595">
      <w:pPr>
        <w:spacing w:beforeLines="50" w:before="120" w:afterLines="50" w:after="120"/>
        <w:ind w:firstLineChars="200" w:firstLine="480"/>
        <w:rPr>
          <w:rFonts w:asciiTheme="minorEastAsia" w:hAnsiTheme="minorEastAsia"/>
          <w:sz w:val="24"/>
          <w:szCs w:val="24"/>
          <w:lang w:eastAsia="zh-CN"/>
        </w:rPr>
      </w:pPr>
      <w:r w:rsidRPr="00644702">
        <w:rPr>
          <w:rFonts w:asciiTheme="minorEastAsia" w:hAnsiTheme="minorEastAsia"/>
          <w:sz w:val="24"/>
          <w:szCs w:val="24"/>
          <w:lang w:eastAsia="zh-CN"/>
        </w:rPr>
        <w:t>上市公司名称：</w:t>
      </w:r>
      <w:r w:rsidR="00793595" w:rsidRPr="00644702">
        <w:rPr>
          <w:rFonts w:asciiTheme="minorEastAsia" w:hAnsiTheme="minorEastAsia"/>
          <w:sz w:val="24"/>
          <w:szCs w:val="24"/>
          <w:lang w:eastAsia="zh-CN"/>
        </w:rPr>
        <w:t>烟台北方安德利果汁</w:t>
      </w:r>
      <w:r w:rsidRPr="00644702">
        <w:rPr>
          <w:rFonts w:asciiTheme="minorEastAsia" w:hAnsiTheme="minorEastAsia"/>
          <w:sz w:val="24"/>
          <w:szCs w:val="24"/>
          <w:lang w:eastAsia="zh-CN"/>
        </w:rPr>
        <w:t>股份有限公司</w:t>
      </w:r>
    </w:p>
    <w:p w:rsidR="008179D6" w:rsidRPr="00644702" w:rsidRDefault="008179D6" w:rsidP="008179D6">
      <w:pPr>
        <w:spacing w:beforeLines="50" w:before="120" w:afterLines="50" w:after="120"/>
        <w:ind w:firstLineChars="200" w:firstLine="480"/>
        <w:rPr>
          <w:rFonts w:asciiTheme="minorEastAsia" w:hAnsiTheme="minorEastAsia"/>
          <w:sz w:val="24"/>
          <w:szCs w:val="24"/>
          <w:lang w:eastAsia="zh-CN"/>
        </w:rPr>
      </w:pPr>
      <w:r w:rsidRPr="00644702">
        <w:rPr>
          <w:rFonts w:asciiTheme="minorEastAsia" w:hAnsiTheme="minorEastAsia"/>
          <w:sz w:val="24"/>
          <w:szCs w:val="24"/>
          <w:lang w:eastAsia="zh-CN"/>
        </w:rPr>
        <w:t>股票上市地点：上海证券交易所</w:t>
      </w:r>
      <w:r w:rsidR="001A0026">
        <w:rPr>
          <w:rFonts w:asciiTheme="minorEastAsia" w:hAnsiTheme="minorEastAsia"/>
          <w:sz w:val="24"/>
          <w:szCs w:val="24"/>
          <w:lang w:eastAsia="zh-CN"/>
        </w:rPr>
        <w:t>（</w:t>
      </w:r>
      <w:r w:rsidR="001A0026">
        <w:rPr>
          <w:rFonts w:asciiTheme="minorEastAsia" w:hAnsiTheme="minorEastAsia" w:hint="eastAsia"/>
          <w:sz w:val="24"/>
          <w:szCs w:val="24"/>
          <w:lang w:eastAsia="zh-CN"/>
        </w:rPr>
        <w:t>A股</w:t>
      </w:r>
      <w:r w:rsidR="001A0026">
        <w:rPr>
          <w:rFonts w:asciiTheme="minorEastAsia" w:hAnsiTheme="minorEastAsia"/>
          <w:sz w:val="24"/>
          <w:szCs w:val="24"/>
          <w:lang w:eastAsia="zh-CN"/>
        </w:rPr>
        <w:t>）、香港联合交易所（</w:t>
      </w:r>
      <w:r w:rsidR="001A0026">
        <w:rPr>
          <w:rFonts w:asciiTheme="minorEastAsia" w:hAnsiTheme="minorEastAsia" w:hint="eastAsia"/>
          <w:sz w:val="24"/>
          <w:szCs w:val="24"/>
          <w:lang w:eastAsia="zh-CN"/>
        </w:rPr>
        <w:t>H股</w:t>
      </w:r>
      <w:r w:rsidR="001A0026">
        <w:rPr>
          <w:rFonts w:asciiTheme="minorEastAsia" w:hAnsiTheme="minorEastAsia"/>
          <w:sz w:val="24"/>
          <w:szCs w:val="24"/>
          <w:lang w:eastAsia="zh-CN"/>
        </w:rPr>
        <w:t>）</w:t>
      </w:r>
    </w:p>
    <w:p w:rsidR="00C83609" w:rsidRPr="00644702" w:rsidRDefault="0056064E" w:rsidP="00793595">
      <w:pPr>
        <w:spacing w:beforeLines="50" w:before="120" w:afterLines="50" w:after="120"/>
        <w:ind w:firstLineChars="200" w:firstLine="480"/>
        <w:rPr>
          <w:rFonts w:asciiTheme="minorEastAsia" w:hAnsiTheme="minorEastAsia"/>
          <w:sz w:val="24"/>
          <w:szCs w:val="24"/>
          <w:lang w:eastAsia="zh-CN"/>
        </w:rPr>
      </w:pPr>
      <w:r w:rsidRPr="00644702">
        <w:rPr>
          <w:rFonts w:asciiTheme="minorEastAsia" w:hAnsiTheme="minorEastAsia"/>
          <w:sz w:val="24"/>
          <w:szCs w:val="24"/>
          <w:lang w:eastAsia="zh-CN"/>
        </w:rPr>
        <w:t>股票简称：</w:t>
      </w:r>
      <w:r w:rsidR="00793595" w:rsidRPr="00644702">
        <w:rPr>
          <w:rFonts w:asciiTheme="minorEastAsia" w:hAnsiTheme="minorEastAsia"/>
          <w:sz w:val="24"/>
          <w:szCs w:val="24"/>
          <w:lang w:eastAsia="zh-CN"/>
        </w:rPr>
        <w:t>安德利</w:t>
      </w:r>
      <w:r w:rsidR="001A0026">
        <w:rPr>
          <w:rFonts w:asciiTheme="minorEastAsia" w:hAnsiTheme="minorEastAsia"/>
          <w:sz w:val="24"/>
          <w:szCs w:val="24"/>
          <w:lang w:eastAsia="zh-CN"/>
        </w:rPr>
        <w:t>（</w:t>
      </w:r>
      <w:r w:rsidR="001A0026">
        <w:rPr>
          <w:rFonts w:asciiTheme="minorEastAsia" w:hAnsiTheme="minorEastAsia" w:hint="eastAsia"/>
          <w:sz w:val="24"/>
          <w:szCs w:val="24"/>
          <w:lang w:eastAsia="zh-CN"/>
        </w:rPr>
        <w:t>A股</w:t>
      </w:r>
      <w:r w:rsidR="001A0026">
        <w:rPr>
          <w:rFonts w:asciiTheme="minorEastAsia" w:hAnsiTheme="minorEastAsia"/>
          <w:sz w:val="24"/>
          <w:szCs w:val="24"/>
          <w:lang w:eastAsia="zh-CN"/>
        </w:rPr>
        <w:t>）、安德利果汁（</w:t>
      </w:r>
      <w:r w:rsidR="001A0026">
        <w:rPr>
          <w:rFonts w:asciiTheme="minorEastAsia" w:hAnsiTheme="minorEastAsia" w:hint="eastAsia"/>
          <w:sz w:val="24"/>
          <w:szCs w:val="24"/>
          <w:lang w:eastAsia="zh-CN"/>
        </w:rPr>
        <w:t>H股</w:t>
      </w:r>
      <w:r w:rsidR="001A0026">
        <w:rPr>
          <w:rFonts w:asciiTheme="minorEastAsia" w:hAnsiTheme="minorEastAsia"/>
          <w:sz w:val="24"/>
          <w:szCs w:val="24"/>
          <w:lang w:eastAsia="zh-CN"/>
        </w:rPr>
        <w:t>）</w:t>
      </w:r>
    </w:p>
    <w:p w:rsidR="00C83609" w:rsidRPr="00644702" w:rsidRDefault="0056064E" w:rsidP="00793595">
      <w:pPr>
        <w:spacing w:beforeLines="50" w:before="120" w:afterLines="50" w:after="120"/>
        <w:ind w:firstLineChars="200" w:firstLine="480"/>
        <w:rPr>
          <w:rFonts w:asciiTheme="minorEastAsia" w:hAnsiTheme="minorEastAsia"/>
          <w:sz w:val="24"/>
          <w:szCs w:val="24"/>
          <w:lang w:eastAsia="zh-CN"/>
        </w:rPr>
      </w:pPr>
      <w:r w:rsidRPr="00644702">
        <w:rPr>
          <w:rFonts w:asciiTheme="minorEastAsia" w:hAnsiTheme="minorEastAsia"/>
          <w:sz w:val="24"/>
          <w:szCs w:val="24"/>
          <w:lang w:eastAsia="zh-CN"/>
        </w:rPr>
        <w:t>股票代码：</w:t>
      </w:r>
      <w:r w:rsidR="00793595" w:rsidRPr="00644702">
        <w:rPr>
          <w:rFonts w:asciiTheme="minorEastAsia" w:hAnsiTheme="minorEastAsia" w:hint="eastAsia"/>
          <w:sz w:val="24"/>
          <w:szCs w:val="24"/>
          <w:lang w:eastAsia="zh-CN"/>
        </w:rPr>
        <w:t>605198</w:t>
      </w:r>
      <w:r w:rsidR="00E26ABF">
        <w:rPr>
          <w:rFonts w:asciiTheme="minorEastAsia" w:hAnsiTheme="minorEastAsia" w:hint="eastAsia"/>
          <w:sz w:val="24"/>
          <w:szCs w:val="24"/>
          <w:lang w:eastAsia="zh-CN"/>
        </w:rPr>
        <w:t>.SH</w:t>
      </w:r>
      <w:r w:rsidR="001A0026">
        <w:rPr>
          <w:rFonts w:asciiTheme="minorEastAsia" w:hAnsiTheme="minorEastAsia" w:hint="eastAsia"/>
          <w:sz w:val="24"/>
          <w:szCs w:val="24"/>
          <w:lang w:eastAsia="zh-CN"/>
        </w:rPr>
        <w:t>、02218.HK</w:t>
      </w:r>
    </w:p>
    <w:p w:rsidR="00C83609" w:rsidRPr="00644702" w:rsidRDefault="00C83609" w:rsidP="00793595">
      <w:pPr>
        <w:spacing w:beforeLines="50" w:before="120" w:afterLines="50" w:after="120"/>
        <w:ind w:left="106" w:firstLineChars="200" w:firstLine="480"/>
        <w:rPr>
          <w:rFonts w:asciiTheme="minorEastAsia" w:hAnsiTheme="minorEastAsia" w:cs="宋体"/>
          <w:sz w:val="24"/>
          <w:szCs w:val="24"/>
          <w:lang w:eastAsia="zh-CN"/>
        </w:rPr>
      </w:pPr>
    </w:p>
    <w:p w:rsidR="00793595" w:rsidRPr="00644702" w:rsidRDefault="00793595" w:rsidP="00793595">
      <w:pPr>
        <w:spacing w:beforeLines="50" w:before="120" w:afterLines="50" w:after="120"/>
        <w:ind w:left="106" w:firstLineChars="200" w:firstLine="480"/>
        <w:rPr>
          <w:rFonts w:asciiTheme="minorEastAsia" w:hAnsiTheme="minorEastAsia"/>
          <w:sz w:val="24"/>
          <w:szCs w:val="24"/>
          <w:lang w:eastAsia="zh-CN"/>
        </w:rPr>
      </w:pPr>
    </w:p>
    <w:p w:rsidR="00793595" w:rsidRPr="00644702" w:rsidRDefault="0056064E" w:rsidP="00793595">
      <w:pPr>
        <w:spacing w:beforeLines="50" w:before="120" w:afterLines="50" w:after="120"/>
        <w:ind w:firstLineChars="200" w:firstLine="480"/>
        <w:rPr>
          <w:rFonts w:asciiTheme="minorEastAsia" w:hAnsiTheme="minorEastAsia"/>
          <w:sz w:val="24"/>
          <w:szCs w:val="24"/>
          <w:lang w:eastAsia="zh-CN"/>
        </w:rPr>
      </w:pPr>
      <w:r w:rsidRPr="00644702">
        <w:rPr>
          <w:rFonts w:asciiTheme="minorEastAsia" w:hAnsiTheme="minorEastAsia"/>
          <w:sz w:val="24"/>
          <w:szCs w:val="24"/>
          <w:lang w:eastAsia="zh-CN"/>
        </w:rPr>
        <w:t>信息披露义务人：</w:t>
      </w:r>
      <w:r w:rsidR="00793595" w:rsidRPr="00644702">
        <w:rPr>
          <w:rFonts w:asciiTheme="minorEastAsia" w:hAnsiTheme="minorEastAsia"/>
          <w:sz w:val="24"/>
          <w:szCs w:val="24"/>
          <w:lang w:eastAsia="zh-CN"/>
        </w:rPr>
        <w:t>烟台兴安投资中心（有限合伙）</w:t>
      </w:r>
      <w:r w:rsidR="00EB6895">
        <w:rPr>
          <w:rFonts w:asciiTheme="minorEastAsia" w:hAnsiTheme="minorEastAsia"/>
          <w:sz w:val="24"/>
          <w:szCs w:val="24"/>
          <w:lang w:eastAsia="zh-CN"/>
        </w:rPr>
        <w:t>（以下简称“兴安投资”）</w:t>
      </w:r>
    </w:p>
    <w:p w:rsidR="00C83609" w:rsidRPr="00644702" w:rsidRDefault="006874C3" w:rsidP="00793595">
      <w:pPr>
        <w:spacing w:beforeLines="50" w:before="120" w:afterLines="50" w:after="120"/>
        <w:ind w:firstLineChars="200" w:firstLine="480"/>
        <w:rPr>
          <w:rFonts w:asciiTheme="minorEastAsia" w:hAnsiTheme="minorEastAsia"/>
          <w:sz w:val="24"/>
          <w:szCs w:val="24"/>
          <w:lang w:eastAsia="zh-CN"/>
        </w:rPr>
      </w:pPr>
      <w:r>
        <w:rPr>
          <w:rFonts w:asciiTheme="minorEastAsia" w:hAnsiTheme="minorEastAsia"/>
          <w:sz w:val="24"/>
          <w:szCs w:val="24"/>
          <w:lang w:eastAsia="zh-CN"/>
        </w:rPr>
        <w:t>注册</w:t>
      </w:r>
      <w:r w:rsidR="00714E52" w:rsidRPr="00644702">
        <w:rPr>
          <w:rFonts w:asciiTheme="minorEastAsia" w:hAnsiTheme="minorEastAsia"/>
          <w:sz w:val="24"/>
          <w:szCs w:val="24"/>
          <w:lang w:eastAsia="zh-CN"/>
        </w:rPr>
        <w:t>地址</w:t>
      </w:r>
      <w:r w:rsidR="0056064E" w:rsidRPr="00644702">
        <w:rPr>
          <w:rFonts w:asciiTheme="minorEastAsia" w:hAnsiTheme="minorEastAsia"/>
          <w:sz w:val="24"/>
          <w:szCs w:val="24"/>
          <w:lang w:eastAsia="zh-CN"/>
        </w:rPr>
        <w:t>：</w:t>
      </w:r>
      <w:r w:rsidR="00714E52" w:rsidRPr="00644702">
        <w:rPr>
          <w:rFonts w:asciiTheme="minorEastAsia" w:hAnsiTheme="minorEastAsia"/>
          <w:sz w:val="24"/>
          <w:szCs w:val="24"/>
          <w:lang w:eastAsia="zh-CN"/>
        </w:rPr>
        <w:t>山东省烟台市牟平区</w:t>
      </w:r>
      <w:proofErr w:type="gramStart"/>
      <w:r w:rsidR="00714E52" w:rsidRPr="00644702">
        <w:rPr>
          <w:rFonts w:asciiTheme="minorEastAsia" w:hAnsiTheme="minorEastAsia"/>
          <w:sz w:val="24"/>
          <w:szCs w:val="24"/>
          <w:lang w:eastAsia="zh-CN"/>
        </w:rPr>
        <w:t>龙泉镇汉河</w:t>
      </w:r>
      <w:proofErr w:type="gramEnd"/>
      <w:r w:rsidR="00714E52" w:rsidRPr="00644702">
        <w:rPr>
          <w:rFonts w:asciiTheme="minorEastAsia" w:hAnsiTheme="minorEastAsia"/>
          <w:sz w:val="24"/>
          <w:szCs w:val="24"/>
          <w:lang w:eastAsia="zh-CN"/>
        </w:rPr>
        <w:t>东路8号</w:t>
      </w:r>
    </w:p>
    <w:p w:rsidR="006874C3" w:rsidRPr="00644702" w:rsidRDefault="006874C3" w:rsidP="006874C3">
      <w:pPr>
        <w:spacing w:beforeLines="50" w:before="120" w:afterLines="50" w:after="120"/>
        <w:ind w:firstLineChars="200" w:firstLine="480"/>
        <w:rPr>
          <w:rFonts w:asciiTheme="minorEastAsia" w:hAnsiTheme="minorEastAsia"/>
          <w:sz w:val="24"/>
          <w:szCs w:val="24"/>
          <w:lang w:eastAsia="zh-CN"/>
        </w:rPr>
      </w:pPr>
      <w:r>
        <w:rPr>
          <w:rFonts w:asciiTheme="minorEastAsia" w:hAnsiTheme="minorEastAsia"/>
          <w:sz w:val="24"/>
          <w:szCs w:val="24"/>
          <w:lang w:eastAsia="zh-CN"/>
        </w:rPr>
        <w:t>办公</w:t>
      </w:r>
      <w:r w:rsidRPr="00644702">
        <w:rPr>
          <w:rFonts w:asciiTheme="minorEastAsia" w:hAnsiTheme="minorEastAsia"/>
          <w:sz w:val="24"/>
          <w:szCs w:val="24"/>
          <w:lang w:eastAsia="zh-CN"/>
        </w:rPr>
        <w:t>地址：山东省烟台市牟平区</w:t>
      </w:r>
      <w:proofErr w:type="gramStart"/>
      <w:r w:rsidRPr="00644702">
        <w:rPr>
          <w:rFonts w:asciiTheme="minorEastAsia" w:hAnsiTheme="minorEastAsia"/>
          <w:sz w:val="24"/>
          <w:szCs w:val="24"/>
          <w:lang w:eastAsia="zh-CN"/>
        </w:rPr>
        <w:t>龙泉镇汉河</w:t>
      </w:r>
      <w:proofErr w:type="gramEnd"/>
      <w:r w:rsidRPr="00644702">
        <w:rPr>
          <w:rFonts w:asciiTheme="minorEastAsia" w:hAnsiTheme="minorEastAsia"/>
          <w:sz w:val="24"/>
          <w:szCs w:val="24"/>
          <w:lang w:eastAsia="zh-CN"/>
        </w:rPr>
        <w:t>东路8号</w:t>
      </w:r>
    </w:p>
    <w:p w:rsidR="00714E52" w:rsidRPr="006874C3" w:rsidRDefault="00714E52" w:rsidP="00793595">
      <w:pPr>
        <w:spacing w:beforeLines="50" w:before="120" w:afterLines="50" w:after="120"/>
        <w:ind w:firstLineChars="200" w:firstLine="480"/>
        <w:rPr>
          <w:rFonts w:asciiTheme="minorEastAsia" w:hAnsiTheme="minorEastAsia"/>
          <w:sz w:val="24"/>
          <w:szCs w:val="24"/>
          <w:lang w:eastAsia="zh-CN"/>
        </w:rPr>
      </w:pPr>
    </w:p>
    <w:p w:rsidR="00C83609" w:rsidRPr="00644702" w:rsidRDefault="0056064E" w:rsidP="00714E52">
      <w:pPr>
        <w:spacing w:beforeLines="50" w:before="120" w:afterLines="50" w:after="120"/>
        <w:ind w:firstLineChars="200" w:firstLine="480"/>
        <w:rPr>
          <w:rFonts w:asciiTheme="minorEastAsia" w:hAnsiTheme="minorEastAsia" w:cs="宋体"/>
          <w:sz w:val="24"/>
          <w:szCs w:val="24"/>
          <w:lang w:eastAsia="zh-CN"/>
        </w:rPr>
      </w:pPr>
      <w:r w:rsidRPr="00644702">
        <w:rPr>
          <w:rFonts w:asciiTheme="minorEastAsia" w:hAnsiTheme="minorEastAsia"/>
          <w:sz w:val="24"/>
          <w:szCs w:val="24"/>
          <w:lang w:eastAsia="zh-CN"/>
        </w:rPr>
        <w:t>股份变动性质：</w:t>
      </w:r>
      <w:r w:rsidR="006874C3">
        <w:rPr>
          <w:rFonts w:asciiTheme="minorEastAsia" w:hAnsiTheme="minorEastAsia"/>
          <w:sz w:val="24"/>
          <w:szCs w:val="24"/>
          <w:lang w:eastAsia="zh-CN"/>
        </w:rPr>
        <w:t>持股数量</w:t>
      </w:r>
      <w:r w:rsidRPr="00644702">
        <w:rPr>
          <w:rFonts w:asciiTheme="minorEastAsia" w:hAnsiTheme="minorEastAsia"/>
          <w:sz w:val="24"/>
          <w:szCs w:val="24"/>
          <w:lang w:eastAsia="zh-CN"/>
        </w:rPr>
        <w:t>减少</w:t>
      </w:r>
      <w:r w:rsidR="006874C3">
        <w:rPr>
          <w:rFonts w:asciiTheme="minorEastAsia" w:hAnsiTheme="minorEastAsia"/>
          <w:sz w:val="24"/>
          <w:szCs w:val="24"/>
          <w:lang w:eastAsia="zh-CN"/>
        </w:rPr>
        <w:t>，持股比例下降</w:t>
      </w:r>
    </w:p>
    <w:p w:rsidR="00C83609" w:rsidRDefault="0056064E" w:rsidP="00793595">
      <w:pPr>
        <w:spacing w:beforeLines="50" w:before="120" w:afterLines="50" w:after="120"/>
        <w:ind w:firstLineChars="200" w:firstLine="480"/>
        <w:rPr>
          <w:rFonts w:asciiTheme="minorEastAsia" w:hAnsiTheme="minorEastAsia"/>
          <w:sz w:val="24"/>
          <w:szCs w:val="24"/>
          <w:lang w:eastAsia="zh-CN"/>
        </w:rPr>
      </w:pPr>
      <w:r w:rsidRPr="00644702">
        <w:rPr>
          <w:rFonts w:asciiTheme="minorEastAsia" w:hAnsiTheme="minorEastAsia"/>
          <w:sz w:val="24"/>
          <w:szCs w:val="24"/>
          <w:lang w:eastAsia="zh-CN"/>
        </w:rPr>
        <w:t>签署日期：</w:t>
      </w:r>
      <w:r w:rsidR="00C93244">
        <w:rPr>
          <w:rFonts w:asciiTheme="minorEastAsia" w:hAnsiTheme="minorEastAsia" w:hint="eastAsia"/>
          <w:sz w:val="24"/>
          <w:szCs w:val="24"/>
          <w:lang w:eastAsia="zh-CN"/>
        </w:rPr>
        <w:t>2025</w:t>
      </w:r>
      <w:r w:rsidRPr="00644702">
        <w:rPr>
          <w:rFonts w:asciiTheme="minorEastAsia" w:hAnsiTheme="minorEastAsia"/>
          <w:sz w:val="24"/>
          <w:szCs w:val="24"/>
          <w:lang w:eastAsia="zh-CN"/>
        </w:rPr>
        <w:t>年</w:t>
      </w:r>
      <w:r w:rsidR="00B11BBB">
        <w:rPr>
          <w:rFonts w:asciiTheme="minorEastAsia" w:hAnsiTheme="minorEastAsia" w:hint="eastAsia"/>
          <w:sz w:val="24"/>
          <w:szCs w:val="24"/>
          <w:lang w:eastAsia="zh-CN"/>
        </w:rPr>
        <w:t>3</w:t>
      </w:r>
      <w:r w:rsidRPr="00644702">
        <w:rPr>
          <w:rFonts w:asciiTheme="minorEastAsia" w:hAnsiTheme="minorEastAsia"/>
          <w:sz w:val="24"/>
          <w:szCs w:val="24"/>
          <w:lang w:eastAsia="zh-CN"/>
        </w:rPr>
        <w:t>月</w:t>
      </w:r>
      <w:r w:rsidR="00B11BBB">
        <w:rPr>
          <w:rFonts w:asciiTheme="minorEastAsia" w:hAnsiTheme="minorEastAsia" w:hint="eastAsia"/>
          <w:sz w:val="24"/>
          <w:szCs w:val="24"/>
          <w:lang w:eastAsia="zh-CN"/>
        </w:rPr>
        <w:t>27</w:t>
      </w:r>
      <w:r w:rsidRPr="00644702">
        <w:rPr>
          <w:rFonts w:asciiTheme="minorEastAsia" w:hAnsiTheme="minorEastAsia"/>
          <w:sz w:val="24"/>
          <w:szCs w:val="24"/>
          <w:lang w:eastAsia="zh-CN"/>
        </w:rPr>
        <w:t>日</w:t>
      </w:r>
    </w:p>
    <w:p w:rsidR="000A7580" w:rsidRDefault="000A7580" w:rsidP="00793595">
      <w:pPr>
        <w:spacing w:beforeLines="50" w:before="120" w:afterLines="50" w:after="120"/>
        <w:ind w:firstLineChars="200" w:firstLine="480"/>
        <w:rPr>
          <w:rFonts w:asciiTheme="minorEastAsia" w:hAnsiTheme="minorEastAsia"/>
          <w:sz w:val="24"/>
          <w:szCs w:val="24"/>
          <w:lang w:eastAsia="zh-CN"/>
        </w:rPr>
        <w:sectPr w:rsidR="000A7580" w:rsidSect="005B34F6">
          <w:footerReference w:type="default" r:id="rId9"/>
          <w:footerReference w:type="first" r:id="rId10"/>
          <w:type w:val="continuous"/>
          <w:pgSz w:w="11910" w:h="16840"/>
          <w:pgMar w:top="1418" w:right="1418" w:bottom="1418" w:left="1418" w:header="720" w:footer="567" w:gutter="0"/>
          <w:cols w:space="720"/>
          <w:docGrid w:linePitch="299"/>
        </w:sectPr>
      </w:pPr>
    </w:p>
    <w:p w:rsidR="00A1048B" w:rsidRDefault="00A1048B">
      <w:pPr>
        <w:pStyle w:val="2"/>
        <w:spacing w:line="397" w:lineRule="exact"/>
        <w:ind w:left="2840"/>
        <w:rPr>
          <w:rFonts w:asciiTheme="minorEastAsia" w:eastAsiaTheme="minorEastAsia" w:hAnsiTheme="minorEastAsia"/>
          <w:spacing w:val="6"/>
          <w:sz w:val="28"/>
          <w:szCs w:val="28"/>
          <w:lang w:eastAsia="zh-CN"/>
        </w:rPr>
      </w:pPr>
      <w:bookmarkStart w:id="4" w:name="_Toc167714260"/>
      <w:bookmarkStart w:id="5" w:name="_Toc167714656"/>
    </w:p>
    <w:p w:rsidR="00A1048B" w:rsidRDefault="00A1048B">
      <w:pPr>
        <w:pStyle w:val="2"/>
        <w:spacing w:line="397" w:lineRule="exact"/>
        <w:ind w:left="2840"/>
        <w:rPr>
          <w:rFonts w:asciiTheme="minorEastAsia" w:eastAsiaTheme="minorEastAsia" w:hAnsiTheme="minorEastAsia"/>
          <w:spacing w:val="6"/>
          <w:sz w:val="28"/>
          <w:szCs w:val="28"/>
          <w:lang w:eastAsia="zh-CN"/>
        </w:rPr>
      </w:pPr>
    </w:p>
    <w:p w:rsidR="00A1048B" w:rsidRDefault="00A1048B">
      <w:pPr>
        <w:pStyle w:val="2"/>
        <w:spacing w:line="397" w:lineRule="exact"/>
        <w:ind w:left="2840"/>
        <w:rPr>
          <w:rFonts w:asciiTheme="minorEastAsia" w:eastAsiaTheme="minorEastAsia" w:hAnsiTheme="minorEastAsia"/>
          <w:spacing w:val="6"/>
          <w:sz w:val="28"/>
          <w:szCs w:val="28"/>
          <w:lang w:eastAsia="zh-CN"/>
        </w:rPr>
      </w:pPr>
    </w:p>
    <w:p w:rsidR="00A1048B" w:rsidRDefault="00A1048B">
      <w:pPr>
        <w:pStyle w:val="2"/>
        <w:spacing w:line="397" w:lineRule="exact"/>
        <w:ind w:left="2840"/>
        <w:rPr>
          <w:rFonts w:asciiTheme="minorEastAsia" w:eastAsiaTheme="minorEastAsia" w:hAnsiTheme="minorEastAsia"/>
          <w:spacing w:val="6"/>
          <w:sz w:val="28"/>
          <w:szCs w:val="28"/>
          <w:lang w:eastAsia="zh-CN"/>
        </w:rPr>
      </w:pPr>
    </w:p>
    <w:p w:rsidR="00A1048B" w:rsidRDefault="00A1048B">
      <w:pPr>
        <w:pStyle w:val="2"/>
        <w:spacing w:line="397" w:lineRule="exact"/>
        <w:ind w:left="2840"/>
        <w:rPr>
          <w:rFonts w:asciiTheme="minorEastAsia" w:eastAsiaTheme="minorEastAsia" w:hAnsiTheme="minorEastAsia"/>
          <w:spacing w:val="6"/>
          <w:sz w:val="28"/>
          <w:szCs w:val="28"/>
          <w:lang w:eastAsia="zh-CN"/>
        </w:rPr>
      </w:pPr>
    </w:p>
    <w:p w:rsidR="00A1048B" w:rsidRDefault="00A1048B">
      <w:pPr>
        <w:pStyle w:val="2"/>
        <w:spacing w:line="397" w:lineRule="exact"/>
        <w:ind w:left="2840"/>
        <w:rPr>
          <w:rFonts w:asciiTheme="minorEastAsia" w:eastAsiaTheme="minorEastAsia" w:hAnsiTheme="minorEastAsia"/>
          <w:spacing w:val="6"/>
          <w:sz w:val="28"/>
          <w:szCs w:val="28"/>
          <w:lang w:eastAsia="zh-CN"/>
        </w:rPr>
      </w:pPr>
    </w:p>
    <w:p w:rsidR="00A1048B" w:rsidRDefault="00A1048B">
      <w:pPr>
        <w:pStyle w:val="2"/>
        <w:spacing w:line="397" w:lineRule="exact"/>
        <w:ind w:left="2840"/>
        <w:rPr>
          <w:rFonts w:asciiTheme="minorEastAsia" w:eastAsiaTheme="minorEastAsia" w:hAnsiTheme="minorEastAsia"/>
          <w:spacing w:val="6"/>
          <w:sz w:val="28"/>
          <w:szCs w:val="28"/>
          <w:lang w:eastAsia="zh-CN"/>
        </w:rPr>
      </w:pPr>
    </w:p>
    <w:p w:rsidR="00A1048B" w:rsidRDefault="00A1048B">
      <w:pPr>
        <w:pStyle w:val="2"/>
        <w:spacing w:line="397" w:lineRule="exact"/>
        <w:ind w:left="2840"/>
        <w:rPr>
          <w:rFonts w:asciiTheme="minorEastAsia" w:eastAsiaTheme="minorEastAsia" w:hAnsiTheme="minorEastAsia"/>
          <w:spacing w:val="6"/>
          <w:sz w:val="28"/>
          <w:szCs w:val="28"/>
          <w:lang w:eastAsia="zh-CN"/>
        </w:rPr>
      </w:pPr>
    </w:p>
    <w:p w:rsidR="00A1048B" w:rsidRDefault="00A1048B">
      <w:pPr>
        <w:pStyle w:val="2"/>
        <w:spacing w:line="397" w:lineRule="exact"/>
        <w:ind w:left="2840"/>
        <w:rPr>
          <w:rFonts w:asciiTheme="minorEastAsia" w:eastAsiaTheme="minorEastAsia" w:hAnsiTheme="minorEastAsia"/>
          <w:spacing w:val="6"/>
          <w:sz w:val="28"/>
          <w:szCs w:val="28"/>
          <w:lang w:eastAsia="zh-CN"/>
        </w:rPr>
      </w:pPr>
    </w:p>
    <w:p w:rsidR="00A1048B" w:rsidRDefault="00A1048B">
      <w:pPr>
        <w:pStyle w:val="2"/>
        <w:spacing w:line="397" w:lineRule="exact"/>
        <w:ind w:left="2840"/>
        <w:rPr>
          <w:rFonts w:asciiTheme="minorEastAsia" w:eastAsiaTheme="minorEastAsia" w:hAnsiTheme="minorEastAsia"/>
          <w:spacing w:val="6"/>
          <w:sz w:val="28"/>
          <w:szCs w:val="28"/>
          <w:lang w:eastAsia="zh-CN"/>
        </w:rPr>
      </w:pPr>
    </w:p>
    <w:p w:rsidR="00A1048B" w:rsidRDefault="00A1048B">
      <w:pPr>
        <w:pStyle w:val="2"/>
        <w:spacing w:line="397" w:lineRule="exact"/>
        <w:ind w:left="2840"/>
        <w:rPr>
          <w:rFonts w:asciiTheme="minorEastAsia" w:eastAsiaTheme="minorEastAsia" w:hAnsiTheme="minorEastAsia"/>
          <w:spacing w:val="6"/>
          <w:sz w:val="28"/>
          <w:szCs w:val="28"/>
          <w:lang w:eastAsia="zh-CN"/>
        </w:rPr>
      </w:pPr>
    </w:p>
    <w:p w:rsidR="00A1048B" w:rsidRDefault="00A1048B">
      <w:pPr>
        <w:pStyle w:val="2"/>
        <w:spacing w:line="397" w:lineRule="exact"/>
        <w:ind w:left="2840"/>
        <w:rPr>
          <w:rFonts w:asciiTheme="minorEastAsia" w:eastAsiaTheme="minorEastAsia" w:hAnsiTheme="minorEastAsia"/>
          <w:spacing w:val="6"/>
          <w:sz w:val="28"/>
          <w:szCs w:val="28"/>
          <w:lang w:eastAsia="zh-CN"/>
        </w:rPr>
      </w:pPr>
    </w:p>
    <w:p w:rsidR="00A1048B" w:rsidRDefault="00A1048B">
      <w:pPr>
        <w:pStyle w:val="2"/>
        <w:spacing w:line="397" w:lineRule="exact"/>
        <w:ind w:left="2840"/>
        <w:rPr>
          <w:rFonts w:asciiTheme="minorEastAsia" w:eastAsiaTheme="minorEastAsia" w:hAnsiTheme="minorEastAsia"/>
          <w:spacing w:val="6"/>
          <w:sz w:val="28"/>
          <w:szCs w:val="28"/>
          <w:lang w:eastAsia="zh-CN"/>
        </w:rPr>
      </w:pPr>
    </w:p>
    <w:p w:rsidR="00C83609" w:rsidRPr="008A0281" w:rsidRDefault="0056064E" w:rsidP="00E76071">
      <w:pPr>
        <w:pStyle w:val="2"/>
        <w:spacing w:beforeLines="100" w:before="240" w:afterLines="100" w:after="240" w:line="360" w:lineRule="auto"/>
        <w:ind w:left="0"/>
        <w:jc w:val="center"/>
        <w:rPr>
          <w:rFonts w:asciiTheme="minorEastAsia" w:eastAsiaTheme="minorEastAsia" w:hAnsiTheme="minorEastAsia" w:cs="Arial"/>
          <w:b w:val="0"/>
          <w:bCs w:val="0"/>
          <w:sz w:val="28"/>
          <w:szCs w:val="28"/>
          <w:lang w:eastAsia="zh-CN"/>
        </w:rPr>
      </w:pPr>
      <w:bookmarkStart w:id="6" w:name="_Toc193990776"/>
      <w:r w:rsidRPr="008A0281">
        <w:rPr>
          <w:rFonts w:asciiTheme="minorEastAsia" w:eastAsiaTheme="minorEastAsia" w:hAnsiTheme="minorEastAsia"/>
          <w:spacing w:val="6"/>
          <w:sz w:val="28"/>
          <w:szCs w:val="28"/>
          <w:lang w:eastAsia="zh-CN"/>
        </w:rPr>
        <w:lastRenderedPageBreak/>
        <w:t>信息披露义务人声明</w:t>
      </w:r>
      <w:bookmarkEnd w:id="4"/>
      <w:bookmarkEnd w:id="5"/>
      <w:bookmarkEnd w:id="6"/>
    </w:p>
    <w:p w:rsidR="00C83609" w:rsidRPr="00644702" w:rsidRDefault="00C83609">
      <w:pPr>
        <w:spacing w:line="369" w:lineRule="exact"/>
        <w:ind w:left="2840"/>
        <w:rPr>
          <w:rFonts w:asciiTheme="minorEastAsia" w:hAnsiTheme="minorEastAsia" w:cs="宋体"/>
          <w:sz w:val="31"/>
          <w:szCs w:val="31"/>
          <w:lang w:eastAsia="zh-CN"/>
        </w:rPr>
      </w:pPr>
    </w:p>
    <w:p w:rsidR="008A0281" w:rsidRPr="008A0281" w:rsidRDefault="003F598C" w:rsidP="000A1428">
      <w:pPr>
        <w:widowControl/>
        <w:shd w:val="clear" w:color="auto" w:fill="FFFFFF"/>
        <w:spacing w:beforeLines="50" w:before="120" w:afterLines="50" w:after="120" w:line="360" w:lineRule="auto"/>
        <w:ind w:firstLineChars="200" w:firstLine="480"/>
        <w:jc w:val="both"/>
        <w:rPr>
          <w:rFonts w:ascii="宋体" w:eastAsia="宋体" w:hAnsi="宋体" w:cs="Arial"/>
          <w:sz w:val="24"/>
          <w:szCs w:val="24"/>
          <w:lang w:eastAsia="zh-CN"/>
        </w:rPr>
      </w:pPr>
      <w:r w:rsidRPr="008A0281">
        <w:rPr>
          <w:rFonts w:ascii="宋体" w:eastAsia="宋体" w:hAnsi="宋体" w:cs="Arial"/>
          <w:sz w:val="24"/>
          <w:szCs w:val="24"/>
          <w:lang w:eastAsia="zh-CN"/>
        </w:rPr>
        <w:t>一、</w:t>
      </w:r>
      <w:r w:rsidR="007603A0">
        <w:rPr>
          <w:rFonts w:ascii="宋体" w:eastAsia="宋体" w:hAnsi="宋体" w:cs="Arial"/>
          <w:sz w:val="24"/>
          <w:szCs w:val="24"/>
          <w:lang w:eastAsia="zh-CN"/>
        </w:rPr>
        <w:t>本报告书</w:t>
      </w:r>
      <w:proofErr w:type="gramStart"/>
      <w:r w:rsidR="007603A0">
        <w:rPr>
          <w:rFonts w:ascii="宋体" w:eastAsia="宋体" w:hAnsi="宋体" w:cs="Arial"/>
          <w:sz w:val="24"/>
          <w:szCs w:val="24"/>
          <w:lang w:eastAsia="zh-CN"/>
        </w:rPr>
        <w:t>系</w:t>
      </w:r>
      <w:r w:rsidRPr="008A0281">
        <w:rPr>
          <w:rFonts w:ascii="宋体" w:eastAsia="宋体" w:hAnsi="宋体" w:cs="Arial"/>
          <w:sz w:val="24"/>
          <w:szCs w:val="24"/>
          <w:lang w:eastAsia="zh-CN"/>
        </w:rPr>
        <w:t>信息</w:t>
      </w:r>
      <w:proofErr w:type="gramEnd"/>
      <w:r w:rsidRPr="008A0281">
        <w:rPr>
          <w:rFonts w:ascii="宋体" w:eastAsia="宋体" w:hAnsi="宋体" w:cs="Arial"/>
          <w:sz w:val="24"/>
          <w:szCs w:val="24"/>
          <w:lang w:eastAsia="zh-CN"/>
        </w:rPr>
        <w:t>披露义务人依据《中华人民共和国证券法》《上市公司收购管理办法》《公开发行证券的公司信息披露内容与格式准则第</w:t>
      </w:r>
      <w:r w:rsidRPr="008A0281">
        <w:rPr>
          <w:rFonts w:ascii="宋体" w:eastAsia="宋体" w:hAnsi="宋体" w:cs="宋体"/>
          <w:sz w:val="24"/>
          <w:szCs w:val="24"/>
          <w:lang w:eastAsia="zh-CN"/>
        </w:rPr>
        <w:t>15</w:t>
      </w:r>
      <w:r w:rsidRPr="008A0281">
        <w:rPr>
          <w:rFonts w:ascii="宋体" w:eastAsia="宋体" w:hAnsi="宋体" w:cs="Arial"/>
          <w:sz w:val="24"/>
          <w:szCs w:val="24"/>
          <w:lang w:eastAsia="zh-CN"/>
        </w:rPr>
        <w:t>号—权益变动报告书</w:t>
      </w:r>
      <w:r w:rsidR="007603A0">
        <w:rPr>
          <w:rFonts w:ascii="宋体" w:eastAsia="宋体" w:hAnsi="宋体" w:cs="Arial"/>
          <w:sz w:val="24"/>
          <w:szCs w:val="24"/>
          <w:lang w:eastAsia="zh-CN"/>
        </w:rPr>
        <w:t>》</w:t>
      </w:r>
      <w:r w:rsidRPr="008A0281">
        <w:rPr>
          <w:rFonts w:ascii="宋体" w:eastAsia="宋体" w:hAnsi="宋体" w:cs="Arial"/>
          <w:sz w:val="24"/>
          <w:szCs w:val="24"/>
          <w:lang w:eastAsia="zh-CN"/>
        </w:rPr>
        <w:t>及相关的法律、法规</w:t>
      </w:r>
      <w:r w:rsidR="007603A0">
        <w:rPr>
          <w:rFonts w:ascii="宋体" w:eastAsia="宋体" w:hAnsi="宋体" w:cs="Arial"/>
          <w:sz w:val="24"/>
          <w:szCs w:val="24"/>
          <w:lang w:eastAsia="zh-CN"/>
        </w:rPr>
        <w:t>和规范性文件</w:t>
      </w:r>
      <w:r w:rsidRPr="008A0281">
        <w:rPr>
          <w:rFonts w:ascii="宋体" w:eastAsia="宋体" w:hAnsi="宋体" w:cs="Arial"/>
          <w:sz w:val="24"/>
          <w:szCs w:val="24"/>
          <w:lang w:eastAsia="zh-CN"/>
        </w:rPr>
        <w:t>编写。</w:t>
      </w:r>
    </w:p>
    <w:p w:rsidR="003F598C" w:rsidRPr="008A0281" w:rsidRDefault="003F598C" w:rsidP="000A1428">
      <w:pPr>
        <w:widowControl/>
        <w:shd w:val="clear" w:color="auto" w:fill="FFFFFF"/>
        <w:spacing w:beforeLines="50" w:before="120" w:afterLines="50" w:after="120" w:line="360" w:lineRule="auto"/>
        <w:ind w:firstLineChars="200" w:firstLine="480"/>
        <w:jc w:val="both"/>
        <w:rPr>
          <w:rFonts w:ascii="宋体" w:eastAsia="宋体" w:hAnsi="宋体" w:cs="Arial"/>
          <w:sz w:val="24"/>
          <w:szCs w:val="24"/>
          <w:lang w:eastAsia="zh-CN"/>
        </w:rPr>
      </w:pPr>
      <w:r w:rsidRPr="008A0281">
        <w:rPr>
          <w:rFonts w:ascii="宋体" w:eastAsia="宋体" w:hAnsi="宋体" w:cs="Arial"/>
          <w:sz w:val="24"/>
          <w:szCs w:val="24"/>
          <w:lang w:eastAsia="zh-CN"/>
        </w:rPr>
        <w:t>二、信息披露义务人签署本报告书已获得必要的授权和批准，其履行亦不违反信息披露义务人章程或内部规则中的任何条款，或与之相冲突。</w:t>
      </w:r>
    </w:p>
    <w:p w:rsidR="003F598C" w:rsidRPr="008A0281" w:rsidRDefault="003F598C" w:rsidP="000A1428">
      <w:pPr>
        <w:widowControl/>
        <w:shd w:val="clear" w:color="auto" w:fill="FFFFFF"/>
        <w:spacing w:beforeLines="50" w:before="120" w:afterLines="50" w:after="120" w:line="360" w:lineRule="auto"/>
        <w:ind w:firstLineChars="200" w:firstLine="480"/>
        <w:jc w:val="both"/>
        <w:rPr>
          <w:rFonts w:ascii="宋体" w:eastAsia="宋体" w:hAnsi="宋体" w:cs="Arial"/>
          <w:sz w:val="24"/>
          <w:szCs w:val="24"/>
          <w:lang w:eastAsia="zh-CN"/>
        </w:rPr>
      </w:pPr>
      <w:r w:rsidRPr="008A0281">
        <w:rPr>
          <w:rFonts w:ascii="宋体" w:eastAsia="宋体" w:hAnsi="宋体" w:cs="Arial"/>
          <w:sz w:val="24"/>
          <w:szCs w:val="24"/>
          <w:lang w:eastAsia="zh-CN"/>
        </w:rPr>
        <w:t>三、依据《</w:t>
      </w:r>
      <w:r w:rsidR="007603A0">
        <w:rPr>
          <w:rFonts w:ascii="宋体" w:eastAsia="宋体" w:hAnsi="宋体" w:cs="Arial"/>
          <w:sz w:val="24"/>
          <w:szCs w:val="24"/>
          <w:lang w:eastAsia="zh-CN"/>
        </w:rPr>
        <w:t>中华人民共和国</w:t>
      </w:r>
      <w:r w:rsidRPr="008A0281">
        <w:rPr>
          <w:rFonts w:ascii="宋体" w:eastAsia="宋体" w:hAnsi="宋体" w:cs="Arial"/>
          <w:sz w:val="24"/>
          <w:szCs w:val="24"/>
          <w:lang w:eastAsia="zh-CN"/>
        </w:rPr>
        <w:t>证券法》《</w:t>
      </w:r>
      <w:r w:rsidR="007603A0">
        <w:rPr>
          <w:rFonts w:ascii="宋体" w:eastAsia="宋体" w:hAnsi="宋体" w:cs="Arial"/>
          <w:sz w:val="24"/>
          <w:szCs w:val="24"/>
          <w:lang w:eastAsia="zh-CN"/>
        </w:rPr>
        <w:t>上市公司</w:t>
      </w:r>
      <w:r w:rsidRPr="008A0281">
        <w:rPr>
          <w:rFonts w:ascii="宋体" w:eastAsia="宋体" w:hAnsi="宋体" w:cs="Arial"/>
          <w:sz w:val="24"/>
          <w:szCs w:val="24"/>
          <w:lang w:eastAsia="zh-CN"/>
        </w:rPr>
        <w:t>收购</w:t>
      </w:r>
      <w:r w:rsidR="007603A0">
        <w:rPr>
          <w:rFonts w:ascii="宋体" w:eastAsia="宋体" w:hAnsi="宋体" w:cs="Arial"/>
          <w:sz w:val="24"/>
          <w:szCs w:val="24"/>
          <w:lang w:eastAsia="zh-CN"/>
        </w:rPr>
        <w:t>管理</w:t>
      </w:r>
      <w:r w:rsidRPr="008A0281">
        <w:rPr>
          <w:rFonts w:ascii="宋体" w:eastAsia="宋体" w:hAnsi="宋体" w:cs="Arial"/>
          <w:sz w:val="24"/>
          <w:szCs w:val="24"/>
          <w:lang w:eastAsia="zh-CN"/>
        </w:rPr>
        <w:t>办法》的规定，本报告书已全面披露信息披露义务人在</w:t>
      </w:r>
      <w:r w:rsidR="008A0281" w:rsidRPr="008A0281">
        <w:rPr>
          <w:rFonts w:ascii="宋体" w:eastAsia="宋体" w:hAnsi="宋体" w:cs="Arial"/>
          <w:sz w:val="24"/>
          <w:szCs w:val="24"/>
          <w:lang w:eastAsia="zh-CN"/>
        </w:rPr>
        <w:t>烟台北方安德利果汁</w:t>
      </w:r>
      <w:r w:rsidRPr="008A0281">
        <w:rPr>
          <w:rFonts w:ascii="宋体" w:eastAsia="宋体" w:hAnsi="宋体" w:cs="Arial"/>
          <w:sz w:val="24"/>
          <w:szCs w:val="24"/>
          <w:lang w:eastAsia="zh-CN"/>
        </w:rPr>
        <w:t>股份有限公司</w:t>
      </w:r>
      <w:r w:rsidR="007603A0">
        <w:rPr>
          <w:rFonts w:ascii="宋体" w:eastAsia="宋体" w:hAnsi="宋体" w:cs="Arial"/>
          <w:sz w:val="24"/>
          <w:szCs w:val="24"/>
          <w:lang w:eastAsia="zh-CN"/>
        </w:rPr>
        <w:t>（以下简称“安德利”或“上市公司”）</w:t>
      </w:r>
      <w:r w:rsidRPr="008A0281">
        <w:rPr>
          <w:rFonts w:ascii="宋体" w:eastAsia="宋体" w:hAnsi="宋体" w:cs="Arial"/>
          <w:sz w:val="24"/>
          <w:szCs w:val="24"/>
          <w:lang w:eastAsia="zh-CN"/>
        </w:rPr>
        <w:t>中拥有权益的变动情况。截至本报告书签署之日，除本报告书披露的信息外，信息披露义务人没有通过任何其他方式增加或减少其在</w:t>
      </w:r>
      <w:r w:rsidR="008A0281" w:rsidRPr="008A0281">
        <w:rPr>
          <w:rFonts w:ascii="宋体" w:eastAsia="宋体" w:hAnsi="宋体" w:cs="Arial"/>
          <w:sz w:val="24"/>
          <w:szCs w:val="24"/>
          <w:lang w:eastAsia="zh-CN"/>
        </w:rPr>
        <w:t>安德利</w:t>
      </w:r>
      <w:r w:rsidRPr="008A0281">
        <w:rPr>
          <w:rFonts w:ascii="宋体" w:eastAsia="宋体" w:hAnsi="宋体" w:cs="Arial"/>
          <w:sz w:val="24"/>
          <w:szCs w:val="24"/>
          <w:lang w:eastAsia="zh-CN"/>
        </w:rPr>
        <w:t>中拥有权益的股份。</w:t>
      </w:r>
    </w:p>
    <w:p w:rsidR="008A0281" w:rsidRPr="008A0281" w:rsidRDefault="003F598C" w:rsidP="000A1428">
      <w:pPr>
        <w:widowControl/>
        <w:shd w:val="clear" w:color="auto" w:fill="FFFFFF"/>
        <w:spacing w:beforeLines="50" w:before="120" w:afterLines="50" w:after="120" w:line="360" w:lineRule="auto"/>
        <w:ind w:firstLineChars="200" w:firstLine="480"/>
        <w:jc w:val="both"/>
        <w:rPr>
          <w:rFonts w:ascii="宋体" w:eastAsia="宋体" w:hAnsi="宋体" w:cs="Arial"/>
          <w:sz w:val="24"/>
          <w:szCs w:val="24"/>
          <w:lang w:eastAsia="zh-CN"/>
        </w:rPr>
      </w:pPr>
      <w:r w:rsidRPr="008A0281">
        <w:rPr>
          <w:rFonts w:ascii="宋体" w:eastAsia="宋体" w:hAnsi="宋体" w:cs="Arial"/>
          <w:sz w:val="24"/>
          <w:szCs w:val="24"/>
          <w:lang w:eastAsia="zh-CN"/>
        </w:rPr>
        <w:t>四、本次权益变动是根据本报告书所载明的资料进行的。信息披露义务人没有委托或者授权其</w:t>
      </w:r>
      <w:r w:rsidR="007603A0">
        <w:rPr>
          <w:rFonts w:ascii="宋体" w:eastAsia="宋体" w:hAnsi="宋体" w:cs="Arial"/>
          <w:sz w:val="24"/>
          <w:szCs w:val="24"/>
          <w:lang w:eastAsia="zh-CN"/>
        </w:rPr>
        <w:t>他</w:t>
      </w:r>
      <w:r w:rsidRPr="008A0281">
        <w:rPr>
          <w:rFonts w:ascii="宋体" w:eastAsia="宋体" w:hAnsi="宋体" w:cs="Arial"/>
          <w:sz w:val="24"/>
          <w:szCs w:val="24"/>
          <w:lang w:eastAsia="zh-CN"/>
        </w:rPr>
        <w:t>任何人提供未在本报告书列载的信息和对本报告书做出任何解释或者说明。</w:t>
      </w:r>
    </w:p>
    <w:p w:rsidR="003F598C" w:rsidRDefault="003F598C" w:rsidP="000A1428">
      <w:pPr>
        <w:widowControl/>
        <w:shd w:val="clear" w:color="auto" w:fill="FFFFFF"/>
        <w:spacing w:beforeLines="50" w:before="120" w:afterLines="50" w:after="120" w:line="360" w:lineRule="auto"/>
        <w:ind w:firstLineChars="200" w:firstLine="480"/>
        <w:jc w:val="both"/>
        <w:rPr>
          <w:rFonts w:ascii="宋体" w:eastAsia="宋体" w:hAnsi="宋体" w:cs="Arial"/>
          <w:sz w:val="24"/>
          <w:szCs w:val="24"/>
          <w:lang w:eastAsia="zh-CN"/>
        </w:rPr>
      </w:pPr>
      <w:r w:rsidRPr="008A0281">
        <w:rPr>
          <w:rFonts w:ascii="宋体" w:eastAsia="宋体" w:hAnsi="宋体" w:cs="Arial"/>
          <w:sz w:val="24"/>
          <w:szCs w:val="24"/>
          <w:lang w:eastAsia="zh-CN"/>
        </w:rPr>
        <w:t>五、信息披露义务人承诺本报告不存在虚假记载、误导性陈述或重大遗漏，并对其真实性、准确性</w:t>
      </w:r>
      <w:r w:rsidR="007603A0">
        <w:rPr>
          <w:rFonts w:ascii="宋体" w:eastAsia="宋体" w:hAnsi="宋体" w:cs="Arial"/>
          <w:sz w:val="24"/>
          <w:szCs w:val="24"/>
          <w:lang w:eastAsia="zh-CN"/>
        </w:rPr>
        <w:t>和</w:t>
      </w:r>
      <w:r w:rsidRPr="008A0281">
        <w:rPr>
          <w:rFonts w:ascii="宋体" w:eastAsia="宋体" w:hAnsi="宋体" w:cs="Arial"/>
          <w:sz w:val="24"/>
          <w:szCs w:val="24"/>
          <w:lang w:eastAsia="zh-CN"/>
        </w:rPr>
        <w:t>完整性承担个别和连带的法律责任。</w:t>
      </w:r>
    </w:p>
    <w:p w:rsidR="00C93244" w:rsidRPr="008E5F60" w:rsidRDefault="00C93244" w:rsidP="000A1428">
      <w:pPr>
        <w:widowControl/>
        <w:shd w:val="clear" w:color="auto" w:fill="FFFFFF"/>
        <w:spacing w:beforeLines="50" w:before="120" w:afterLines="50" w:after="120" w:line="360" w:lineRule="auto"/>
        <w:ind w:firstLineChars="200" w:firstLine="480"/>
        <w:jc w:val="both"/>
        <w:rPr>
          <w:rFonts w:ascii="宋体" w:eastAsia="宋体" w:hAnsi="宋体" w:cs="Arial"/>
          <w:sz w:val="24"/>
          <w:szCs w:val="24"/>
          <w:lang w:eastAsia="zh-CN"/>
        </w:rPr>
      </w:pPr>
      <w:r w:rsidRPr="008E5F60">
        <w:rPr>
          <w:rFonts w:ascii="宋体" w:eastAsia="宋体" w:hAnsi="宋体" w:cs="Arial"/>
          <w:sz w:val="24"/>
          <w:szCs w:val="24"/>
          <w:lang w:eastAsia="zh-CN"/>
        </w:rPr>
        <w:t>六、本报告书部分数据计算时需要四舍五入，故可能存在尾数差异，提请投资者注意。</w:t>
      </w:r>
    </w:p>
    <w:p w:rsidR="005239CA" w:rsidRPr="00C93244" w:rsidRDefault="005239CA" w:rsidP="00B15D89">
      <w:pPr>
        <w:pStyle w:val="TOC"/>
        <w:jc w:val="center"/>
        <w:rPr>
          <w:rFonts w:asciiTheme="minorHAnsi" w:eastAsiaTheme="minorEastAsia" w:hAnsiTheme="minorHAnsi" w:cstheme="minorBidi"/>
          <w:b w:val="0"/>
          <w:bCs w:val="0"/>
          <w:color w:val="auto"/>
          <w:sz w:val="22"/>
          <w:szCs w:val="22"/>
        </w:rPr>
      </w:pPr>
    </w:p>
    <w:p w:rsidR="005239CA" w:rsidRDefault="005239CA" w:rsidP="005239CA">
      <w:pPr>
        <w:rPr>
          <w:lang w:val="zh-CN" w:eastAsia="zh-CN"/>
        </w:rPr>
      </w:pPr>
    </w:p>
    <w:p w:rsidR="005239CA" w:rsidRDefault="005239CA" w:rsidP="005239CA">
      <w:pPr>
        <w:rPr>
          <w:lang w:val="zh-CN" w:eastAsia="zh-CN"/>
        </w:rPr>
      </w:pPr>
    </w:p>
    <w:p w:rsidR="005239CA" w:rsidRDefault="005239CA" w:rsidP="005239CA">
      <w:pPr>
        <w:rPr>
          <w:lang w:val="zh-CN" w:eastAsia="zh-CN"/>
        </w:rPr>
      </w:pPr>
    </w:p>
    <w:p w:rsidR="005239CA" w:rsidRPr="005239CA" w:rsidRDefault="005239CA" w:rsidP="005239CA">
      <w:pPr>
        <w:rPr>
          <w:lang w:val="zh-CN" w:eastAsia="zh-CN"/>
        </w:rPr>
      </w:pPr>
    </w:p>
    <w:p w:rsidR="005239CA" w:rsidRDefault="005239CA" w:rsidP="00B15D89">
      <w:pPr>
        <w:pStyle w:val="TOC"/>
        <w:jc w:val="center"/>
        <w:rPr>
          <w:rFonts w:asciiTheme="minorHAnsi" w:eastAsiaTheme="minorEastAsia" w:hAnsiTheme="minorHAnsi" w:cstheme="minorBidi"/>
          <w:b w:val="0"/>
          <w:bCs w:val="0"/>
          <w:color w:val="auto"/>
          <w:sz w:val="22"/>
          <w:szCs w:val="22"/>
          <w:lang w:val="zh-CN"/>
        </w:rPr>
      </w:pPr>
    </w:p>
    <w:p w:rsidR="005239CA" w:rsidRDefault="005239CA" w:rsidP="00B15D89">
      <w:pPr>
        <w:pStyle w:val="TOC"/>
        <w:jc w:val="center"/>
        <w:rPr>
          <w:rFonts w:asciiTheme="minorHAnsi" w:eastAsiaTheme="minorEastAsia" w:hAnsiTheme="minorHAnsi" w:cstheme="minorBidi"/>
          <w:b w:val="0"/>
          <w:bCs w:val="0"/>
          <w:color w:val="auto"/>
          <w:sz w:val="22"/>
          <w:szCs w:val="22"/>
          <w:lang w:val="zh-CN"/>
        </w:rPr>
      </w:pPr>
    </w:p>
    <w:p w:rsidR="005239CA" w:rsidRDefault="005239CA" w:rsidP="005239CA">
      <w:pPr>
        <w:rPr>
          <w:lang w:val="zh-CN" w:eastAsia="zh-CN"/>
        </w:rPr>
      </w:pPr>
    </w:p>
    <w:p w:rsidR="00A3421D" w:rsidRDefault="00A3421D" w:rsidP="005239CA">
      <w:pPr>
        <w:rPr>
          <w:lang w:val="zh-CN" w:eastAsia="zh-CN"/>
        </w:rPr>
      </w:pPr>
    </w:p>
    <w:sdt>
      <w:sdtPr>
        <w:rPr>
          <w:rFonts w:ascii="宋体" w:eastAsia="宋体" w:hAnsi="宋体" w:cstheme="minorBidi"/>
          <w:b w:val="0"/>
          <w:bCs w:val="0"/>
          <w:color w:val="auto"/>
          <w:sz w:val="24"/>
          <w:szCs w:val="24"/>
          <w:lang w:val="zh-CN" w:eastAsia="en-US"/>
        </w:rPr>
        <w:id w:val="-1516608263"/>
        <w:docPartObj>
          <w:docPartGallery w:val="Table of Contents"/>
          <w:docPartUnique/>
        </w:docPartObj>
      </w:sdtPr>
      <w:sdtEndPr>
        <w:rPr>
          <w:rFonts w:asciiTheme="minorHAnsi" w:eastAsiaTheme="minorEastAsia" w:hAnsiTheme="minorHAnsi"/>
          <w:sz w:val="22"/>
          <w:szCs w:val="22"/>
        </w:rPr>
      </w:sdtEndPr>
      <w:sdtContent>
        <w:p w:rsidR="004A7A30" w:rsidRPr="006768DB" w:rsidRDefault="004A7A30" w:rsidP="00E76071">
          <w:pPr>
            <w:pStyle w:val="TOC"/>
            <w:spacing w:before="240" w:afterLines="100" w:after="240"/>
            <w:jc w:val="center"/>
            <w:rPr>
              <w:rFonts w:ascii="宋体" w:eastAsia="宋体" w:hAnsi="宋体"/>
              <w:color w:val="auto"/>
              <w:sz w:val="36"/>
              <w:szCs w:val="36"/>
            </w:rPr>
          </w:pPr>
          <w:r w:rsidRPr="006768DB">
            <w:rPr>
              <w:rFonts w:ascii="宋体" w:eastAsia="宋体" w:hAnsi="宋体"/>
              <w:color w:val="auto"/>
              <w:sz w:val="36"/>
              <w:szCs w:val="36"/>
              <w:lang w:val="zh-CN"/>
            </w:rPr>
            <w:t>目</w:t>
          </w:r>
          <w:r w:rsidR="00E24E03" w:rsidRPr="006768DB">
            <w:rPr>
              <w:rFonts w:ascii="宋体" w:eastAsia="宋体" w:hAnsi="宋体" w:hint="eastAsia"/>
              <w:color w:val="auto"/>
              <w:sz w:val="36"/>
              <w:szCs w:val="36"/>
              <w:lang w:val="zh-CN"/>
            </w:rPr>
            <w:t xml:space="preserve">    </w:t>
          </w:r>
          <w:r w:rsidRPr="006768DB">
            <w:rPr>
              <w:rFonts w:ascii="宋体" w:eastAsia="宋体" w:hAnsi="宋体"/>
              <w:color w:val="auto"/>
              <w:sz w:val="36"/>
              <w:szCs w:val="36"/>
              <w:lang w:val="zh-CN"/>
            </w:rPr>
            <w:t>录</w:t>
          </w:r>
        </w:p>
        <w:p w:rsidR="0038542B" w:rsidRDefault="004A7A30" w:rsidP="0038542B">
          <w:pPr>
            <w:pStyle w:val="20"/>
            <w:tabs>
              <w:tab w:val="right" w:leader="dot" w:pos="9064"/>
            </w:tabs>
            <w:ind w:left="440"/>
            <w:rPr>
              <w:noProof/>
              <w:kern w:val="2"/>
              <w:sz w:val="21"/>
              <w:lang w:eastAsia="zh-CN"/>
            </w:rPr>
          </w:pPr>
          <w:r w:rsidRPr="004634AF">
            <w:rPr>
              <w:rFonts w:ascii="宋体" w:eastAsia="宋体" w:hAnsi="宋体"/>
              <w:sz w:val="24"/>
              <w:szCs w:val="24"/>
            </w:rPr>
            <w:fldChar w:fldCharType="begin"/>
          </w:r>
          <w:r w:rsidRPr="004634AF">
            <w:rPr>
              <w:rFonts w:ascii="宋体" w:eastAsia="宋体" w:hAnsi="宋体"/>
              <w:sz w:val="24"/>
              <w:szCs w:val="24"/>
            </w:rPr>
            <w:instrText xml:space="preserve"> TOC \o "1-3" \h \z \u </w:instrText>
          </w:r>
          <w:r w:rsidRPr="004634AF">
            <w:rPr>
              <w:rFonts w:ascii="宋体" w:eastAsia="宋体" w:hAnsi="宋体"/>
              <w:sz w:val="24"/>
              <w:szCs w:val="24"/>
            </w:rPr>
            <w:fldChar w:fldCharType="separate"/>
          </w:r>
          <w:hyperlink w:anchor="_Toc193990776" w:history="1">
            <w:r w:rsidR="0038542B" w:rsidRPr="00CE2F14">
              <w:rPr>
                <w:rStyle w:val="a8"/>
                <w:rFonts w:asciiTheme="minorEastAsia" w:hAnsiTheme="minorEastAsia" w:hint="eastAsia"/>
                <w:noProof/>
                <w:spacing w:val="6"/>
                <w:lang w:eastAsia="zh-CN"/>
              </w:rPr>
              <w:t>信息披露义务人声明</w:t>
            </w:r>
            <w:r w:rsidR="0038542B">
              <w:rPr>
                <w:noProof/>
                <w:webHidden/>
              </w:rPr>
              <w:tab/>
            </w:r>
            <w:r w:rsidR="0038542B">
              <w:rPr>
                <w:noProof/>
                <w:webHidden/>
              </w:rPr>
              <w:fldChar w:fldCharType="begin"/>
            </w:r>
            <w:r w:rsidR="0038542B">
              <w:rPr>
                <w:noProof/>
                <w:webHidden/>
              </w:rPr>
              <w:instrText xml:space="preserve"> PAGEREF _Toc193990776 \h </w:instrText>
            </w:r>
            <w:r w:rsidR="0038542B">
              <w:rPr>
                <w:noProof/>
                <w:webHidden/>
              </w:rPr>
            </w:r>
            <w:r w:rsidR="0038542B">
              <w:rPr>
                <w:noProof/>
                <w:webHidden/>
              </w:rPr>
              <w:fldChar w:fldCharType="separate"/>
            </w:r>
            <w:r w:rsidR="0038542B">
              <w:rPr>
                <w:noProof/>
                <w:webHidden/>
              </w:rPr>
              <w:t>1</w:t>
            </w:r>
            <w:r w:rsidR="0038542B">
              <w:rPr>
                <w:noProof/>
                <w:webHidden/>
              </w:rPr>
              <w:fldChar w:fldCharType="end"/>
            </w:r>
          </w:hyperlink>
        </w:p>
        <w:p w:rsidR="0038542B" w:rsidRDefault="00D47CFC" w:rsidP="0038542B">
          <w:pPr>
            <w:pStyle w:val="20"/>
            <w:tabs>
              <w:tab w:val="right" w:leader="dot" w:pos="9064"/>
            </w:tabs>
            <w:ind w:left="440"/>
            <w:rPr>
              <w:noProof/>
              <w:kern w:val="2"/>
              <w:sz w:val="21"/>
              <w:lang w:eastAsia="zh-CN"/>
            </w:rPr>
          </w:pPr>
          <w:hyperlink w:anchor="_Toc193990777" w:history="1">
            <w:r w:rsidR="0038542B" w:rsidRPr="00CE2F14">
              <w:rPr>
                <w:rStyle w:val="a8"/>
                <w:rFonts w:ascii="宋体" w:eastAsia="宋体" w:hAnsi="宋体" w:hint="eastAsia"/>
                <w:noProof/>
                <w:lang w:eastAsia="zh-CN"/>
              </w:rPr>
              <w:t>第一节</w:t>
            </w:r>
            <w:r w:rsidR="0038542B" w:rsidRPr="00CE2F14">
              <w:rPr>
                <w:rStyle w:val="a8"/>
                <w:rFonts w:ascii="宋体" w:eastAsia="宋体" w:hAnsi="宋体"/>
                <w:noProof/>
                <w:lang w:eastAsia="zh-CN"/>
              </w:rPr>
              <w:t xml:space="preserve">   </w:t>
            </w:r>
            <w:r w:rsidR="0038542B" w:rsidRPr="00CE2F14">
              <w:rPr>
                <w:rStyle w:val="a8"/>
                <w:rFonts w:ascii="宋体" w:eastAsia="宋体" w:hAnsi="宋体" w:hint="eastAsia"/>
                <w:noProof/>
                <w:lang w:eastAsia="zh-CN"/>
              </w:rPr>
              <w:t>释</w:t>
            </w:r>
            <w:r w:rsidR="0038542B" w:rsidRPr="00CE2F14">
              <w:rPr>
                <w:rStyle w:val="a8"/>
                <w:rFonts w:ascii="宋体" w:eastAsia="宋体" w:hAnsi="宋体"/>
                <w:noProof/>
                <w:lang w:eastAsia="zh-CN"/>
              </w:rPr>
              <w:t xml:space="preserve">   </w:t>
            </w:r>
            <w:r w:rsidR="0038542B" w:rsidRPr="00CE2F14">
              <w:rPr>
                <w:rStyle w:val="a8"/>
                <w:rFonts w:ascii="宋体" w:eastAsia="宋体" w:hAnsi="宋体" w:hint="eastAsia"/>
                <w:noProof/>
                <w:lang w:eastAsia="zh-CN"/>
              </w:rPr>
              <w:t>义</w:t>
            </w:r>
            <w:r w:rsidR="0038542B">
              <w:rPr>
                <w:noProof/>
                <w:webHidden/>
              </w:rPr>
              <w:tab/>
            </w:r>
            <w:r w:rsidR="0038542B">
              <w:rPr>
                <w:noProof/>
                <w:webHidden/>
              </w:rPr>
              <w:fldChar w:fldCharType="begin"/>
            </w:r>
            <w:r w:rsidR="0038542B">
              <w:rPr>
                <w:noProof/>
                <w:webHidden/>
              </w:rPr>
              <w:instrText xml:space="preserve"> PAGEREF _Toc193990777 \h </w:instrText>
            </w:r>
            <w:r w:rsidR="0038542B">
              <w:rPr>
                <w:noProof/>
                <w:webHidden/>
              </w:rPr>
            </w:r>
            <w:r w:rsidR="0038542B">
              <w:rPr>
                <w:noProof/>
                <w:webHidden/>
              </w:rPr>
              <w:fldChar w:fldCharType="separate"/>
            </w:r>
            <w:r w:rsidR="0038542B">
              <w:rPr>
                <w:noProof/>
                <w:webHidden/>
              </w:rPr>
              <w:t>3</w:t>
            </w:r>
            <w:r w:rsidR="0038542B">
              <w:rPr>
                <w:noProof/>
                <w:webHidden/>
              </w:rPr>
              <w:fldChar w:fldCharType="end"/>
            </w:r>
          </w:hyperlink>
        </w:p>
        <w:p w:rsidR="0038542B" w:rsidRDefault="00D47CFC" w:rsidP="0038542B">
          <w:pPr>
            <w:pStyle w:val="20"/>
            <w:tabs>
              <w:tab w:val="right" w:leader="dot" w:pos="9064"/>
            </w:tabs>
            <w:ind w:left="440"/>
            <w:rPr>
              <w:noProof/>
              <w:kern w:val="2"/>
              <w:sz w:val="21"/>
              <w:lang w:eastAsia="zh-CN"/>
            </w:rPr>
          </w:pPr>
          <w:hyperlink w:anchor="_Toc193990778" w:history="1">
            <w:r w:rsidR="0038542B" w:rsidRPr="00CE2F14">
              <w:rPr>
                <w:rStyle w:val="a8"/>
                <w:rFonts w:ascii="宋体" w:eastAsia="宋体" w:hAnsi="宋体" w:hint="eastAsia"/>
                <w:noProof/>
                <w:lang w:eastAsia="zh-CN"/>
              </w:rPr>
              <w:t>第二节</w:t>
            </w:r>
            <w:r w:rsidR="0038542B" w:rsidRPr="00CE2F14">
              <w:rPr>
                <w:rStyle w:val="a8"/>
                <w:rFonts w:ascii="宋体" w:eastAsia="宋体" w:hAnsi="宋体"/>
                <w:noProof/>
                <w:lang w:eastAsia="zh-CN"/>
              </w:rPr>
              <w:t xml:space="preserve">   </w:t>
            </w:r>
            <w:r w:rsidR="0038542B" w:rsidRPr="00CE2F14">
              <w:rPr>
                <w:rStyle w:val="a8"/>
                <w:rFonts w:ascii="宋体" w:eastAsia="宋体" w:hAnsi="宋体" w:hint="eastAsia"/>
                <w:noProof/>
                <w:lang w:eastAsia="zh-CN"/>
              </w:rPr>
              <w:t>信息披露义务人介绍</w:t>
            </w:r>
            <w:r w:rsidR="0038542B">
              <w:rPr>
                <w:noProof/>
                <w:webHidden/>
              </w:rPr>
              <w:tab/>
            </w:r>
            <w:r w:rsidR="0038542B">
              <w:rPr>
                <w:noProof/>
                <w:webHidden/>
              </w:rPr>
              <w:fldChar w:fldCharType="begin"/>
            </w:r>
            <w:r w:rsidR="0038542B">
              <w:rPr>
                <w:noProof/>
                <w:webHidden/>
              </w:rPr>
              <w:instrText xml:space="preserve"> PAGEREF _Toc193990778 \h </w:instrText>
            </w:r>
            <w:r w:rsidR="0038542B">
              <w:rPr>
                <w:noProof/>
                <w:webHidden/>
              </w:rPr>
            </w:r>
            <w:r w:rsidR="0038542B">
              <w:rPr>
                <w:noProof/>
                <w:webHidden/>
              </w:rPr>
              <w:fldChar w:fldCharType="separate"/>
            </w:r>
            <w:r w:rsidR="0038542B">
              <w:rPr>
                <w:noProof/>
                <w:webHidden/>
              </w:rPr>
              <w:t>4</w:t>
            </w:r>
            <w:r w:rsidR="0038542B">
              <w:rPr>
                <w:noProof/>
                <w:webHidden/>
              </w:rPr>
              <w:fldChar w:fldCharType="end"/>
            </w:r>
          </w:hyperlink>
        </w:p>
        <w:p w:rsidR="0038542B" w:rsidRDefault="00D47CFC" w:rsidP="0038542B">
          <w:pPr>
            <w:pStyle w:val="30"/>
            <w:tabs>
              <w:tab w:val="right" w:leader="dot" w:pos="9064"/>
            </w:tabs>
            <w:ind w:left="880"/>
            <w:rPr>
              <w:noProof/>
              <w:kern w:val="2"/>
              <w:sz w:val="21"/>
              <w:lang w:eastAsia="zh-CN"/>
            </w:rPr>
          </w:pPr>
          <w:hyperlink w:anchor="_Toc193990779" w:history="1">
            <w:r w:rsidR="0038542B" w:rsidRPr="00CE2F14">
              <w:rPr>
                <w:rStyle w:val="a8"/>
                <w:rFonts w:ascii="宋体" w:eastAsia="宋体" w:hAnsi="宋体" w:hint="eastAsia"/>
                <w:noProof/>
                <w:w w:val="95"/>
                <w:lang w:eastAsia="zh-CN"/>
              </w:rPr>
              <w:t>一、信息披露义务人基本情况</w:t>
            </w:r>
            <w:r w:rsidR="0038542B">
              <w:rPr>
                <w:noProof/>
                <w:webHidden/>
              </w:rPr>
              <w:tab/>
            </w:r>
            <w:r w:rsidR="0038542B">
              <w:rPr>
                <w:noProof/>
                <w:webHidden/>
              </w:rPr>
              <w:fldChar w:fldCharType="begin"/>
            </w:r>
            <w:r w:rsidR="0038542B">
              <w:rPr>
                <w:noProof/>
                <w:webHidden/>
              </w:rPr>
              <w:instrText xml:space="preserve"> PAGEREF _Toc193990779 \h </w:instrText>
            </w:r>
            <w:r w:rsidR="0038542B">
              <w:rPr>
                <w:noProof/>
                <w:webHidden/>
              </w:rPr>
            </w:r>
            <w:r w:rsidR="0038542B">
              <w:rPr>
                <w:noProof/>
                <w:webHidden/>
              </w:rPr>
              <w:fldChar w:fldCharType="separate"/>
            </w:r>
            <w:r w:rsidR="0038542B">
              <w:rPr>
                <w:noProof/>
                <w:webHidden/>
              </w:rPr>
              <w:t>4</w:t>
            </w:r>
            <w:r w:rsidR="0038542B">
              <w:rPr>
                <w:noProof/>
                <w:webHidden/>
              </w:rPr>
              <w:fldChar w:fldCharType="end"/>
            </w:r>
          </w:hyperlink>
        </w:p>
        <w:p w:rsidR="0038542B" w:rsidRDefault="00D47CFC" w:rsidP="0038542B">
          <w:pPr>
            <w:pStyle w:val="30"/>
            <w:tabs>
              <w:tab w:val="right" w:leader="dot" w:pos="9064"/>
            </w:tabs>
            <w:ind w:left="880"/>
            <w:rPr>
              <w:noProof/>
              <w:kern w:val="2"/>
              <w:sz w:val="21"/>
              <w:lang w:eastAsia="zh-CN"/>
            </w:rPr>
          </w:pPr>
          <w:hyperlink w:anchor="_Toc193990780" w:history="1">
            <w:r w:rsidR="0038542B" w:rsidRPr="00CE2F14">
              <w:rPr>
                <w:rStyle w:val="a8"/>
                <w:rFonts w:asciiTheme="minorEastAsia" w:hAnsiTheme="minorEastAsia" w:hint="eastAsia"/>
                <w:noProof/>
                <w:spacing w:val="-4"/>
                <w:w w:val="95"/>
                <w:lang w:eastAsia="zh-CN"/>
              </w:rPr>
              <w:t>二、信息披露义务人在境内或境外其他上市公司中直接持有股份达到或超过该公司已发行股份</w:t>
            </w:r>
            <w:r w:rsidR="0038542B" w:rsidRPr="00CE2F14">
              <w:rPr>
                <w:rStyle w:val="a8"/>
                <w:rFonts w:asciiTheme="minorEastAsia" w:hAnsiTheme="minorEastAsia"/>
                <w:noProof/>
                <w:spacing w:val="-4"/>
                <w:w w:val="95"/>
                <w:lang w:eastAsia="zh-CN"/>
              </w:rPr>
              <w:t>5%</w:t>
            </w:r>
            <w:r w:rsidR="0038542B" w:rsidRPr="00CE2F14">
              <w:rPr>
                <w:rStyle w:val="a8"/>
                <w:rFonts w:asciiTheme="minorEastAsia" w:hAnsiTheme="minorEastAsia" w:hint="eastAsia"/>
                <w:noProof/>
                <w:spacing w:val="-4"/>
                <w:w w:val="95"/>
                <w:lang w:eastAsia="zh-CN"/>
              </w:rPr>
              <w:t>的情况</w:t>
            </w:r>
            <w:r w:rsidR="0038542B">
              <w:rPr>
                <w:noProof/>
                <w:webHidden/>
              </w:rPr>
              <w:tab/>
            </w:r>
            <w:r w:rsidR="0038542B">
              <w:rPr>
                <w:noProof/>
                <w:webHidden/>
              </w:rPr>
              <w:fldChar w:fldCharType="begin"/>
            </w:r>
            <w:r w:rsidR="0038542B">
              <w:rPr>
                <w:noProof/>
                <w:webHidden/>
              </w:rPr>
              <w:instrText xml:space="preserve"> PAGEREF _Toc193990780 \h </w:instrText>
            </w:r>
            <w:r w:rsidR="0038542B">
              <w:rPr>
                <w:noProof/>
                <w:webHidden/>
              </w:rPr>
            </w:r>
            <w:r w:rsidR="0038542B">
              <w:rPr>
                <w:noProof/>
                <w:webHidden/>
              </w:rPr>
              <w:fldChar w:fldCharType="separate"/>
            </w:r>
            <w:r w:rsidR="0038542B">
              <w:rPr>
                <w:noProof/>
                <w:webHidden/>
              </w:rPr>
              <w:t>4</w:t>
            </w:r>
            <w:r w:rsidR="0038542B">
              <w:rPr>
                <w:noProof/>
                <w:webHidden/>
              </w:rPr>
              <w:fldChar w:fldCharType="end"/>
            </w:r>
          </w:hyperlink>
        </w:p>
        <w:p w:rsidR="0038542B" w:rsidRDefault="00D47CFC" w:rsidP="0038542B">
          <w:pPr>
            <w:pStyle w:val="20"/>
            <w:tabs>
              <w:tab w:val="right" w:leader="dot" w:pos="9064"/>
            </w:tabs>
            <w:ind w:left="440"/>
            <w:rPr>
              <w:noProof/>
              <w:kern w:val="2"/>
              <w:sz w:val="21"/>
              <w:lang w:eastAsia="zh-CN"/>
            </w:rPr>
          </w:pPr>
          <w:hyperlink w:anchor="_Toc193990781" w:history="1">
            <w:r w:rsidR="0038542B" w:rsidRPr="00CE2F14">
              <w:rPr>
                <w:rStyle w:val="a8"/>
                <w:rFonts w:asciiTheme="minorEastAsia" w:hAnsiTheme="minorEastAsia" w:hint="eastAsia"/>
                <w:noProof/>
                <w:spacing w:val="6"/>
                <w:lang w:eastAsia="zh-CN"/>
              </w:rPr>
              <w:t>第三节</w:t>
            </w:r>
            <w:r w:rsidR="0038542B" w:rsidRPr="00CE2F14">
              <w:rPr>
                <w:rStyle w:val="a8"/>
                <w:rFonts w:asciiTheme="minorEastAsia" w:hAnsiTheme="minorEastAsia"/>
                <w:noProof/>
                <w:spacing w:val="6"/>
                <w:lang w:eastAsia="zh-CN"/>
              </w:rPr>
              <w:t xml:space="preserve">   </w:t>
            </w:r>
            <w:r w:rsidR="0038542B" w:rsidRPr="00CE2F14">
              <w:rPr>
                <w:rStyle w:val="a8"/>
                <w:rFonts w:asciiTheme="minorEastAsia" w:hAnsiTheme="minorEastAsia" w:hint="eastAsia"/>
                <w:noProof/>
                <w:spacing w:val="6"/>
                <w:lang w:eastAsia="zh-CN"/>
              </w:rPr>
              <w:t>权益变动目的及持股计划</w:t>
            </w:r>
            <w:r w:rsidR="0038542B">
              <w:rPr>
                <w:noProof/>
                <w:webHidden/>
              </w:rPr>
              <w:tab/>
            </w:r>
            <w:r w:rsidR="0038542B">
              <w:rPr>
                <w:noProof/>
                <w:webHidden/>
              </w:rPr>
              <w:fldChar w:fldCharType="begin"/>
            </w:r>
            <w:r w:rsidR="0038542B">
              <w:rPr>
                <w:noProof/>
                <w:webHidden/>
              </w:rPr>
              <w:instrText xml:space="preserve"> PAGEREF _Toc193990781 \h </w:instrText>
            </w:r>
            <w:r w:rsidR="0038542B">
              <w:rPr>
                <w:noProof/>
                <w:webHidden/>
              </w:rPr>
            </w:r>
            <w:r w:rsidR="0038542B">
              <w:rPr>
                <w:noProof/>
                <w:webHidden/>
              </w:rPr>
              <w:fldChar w:fldCharType="separate"/>
            </w:r>
            <w:r w:rsidR="0038542B">
              <w:rPr>
                <w:noProof/>
                <w:webHidden/>
              </w:rPr>
              <w:t>4</w:t>
            </w:r>
            <w:r w:rsidR="0038542B">
              <w:rPr>
                <w:noProof/>
                <w:webHidden/>
              </w:rPr>
              <w:fldChar w:fldCharType="end"/>
            </w:r>
          </w:hyperlink>
        </w:p>
        <w:p w:rsidR="0038542B" w:rsidRDefault="00D47CFC" w:rsidP="0038542B">
          <w:pPr>
            <w:pStyle w:val="30"/>
            <w:tabs>
              <w:tab w:val="right" w:leader="dot" w:pos="9064"/>
            </w:tabs>
            <w:ind w:left="880"/>
            <w:rPr>
              <w:noProof/>
              <w:kern w:val="2"/>
              <w:sz w:val="21"/>
              <w:lang w:eastAsia="zh-CN"/>
            </w:rPr>
          </w:pPr>
          <w:hyperlink w:anchor="_Toc193990782" w:history="1">
            <w:r w:rsidR="0038542B" w:rsidRPr="00CE2F14">
              <w:rPr>
                <w:rStyle w:val="a8"/>
                <w:rFonts w:ascii="宋体" w:eastAsia="宋体" w:hAnsi="宋体" w:hint="eastAsia"/>
                <w:noProof/>
                <w:lang w:eastAsia="zh-CN"/>
              </w:rPr>
              <w:t>一、权益变动目的</w:t>
            </w:r>
            <w:r w:rsidR="0038542B">
              <w:rPr>
                <w:noProof/>
                <w:webHidden/>
              </w:rPr>
              <w:tab/>
            </w:r>
            <w:r w:rsidR="0038542B">
              <w:rPr>
                <w:noProof/>
                <w:webHidden/>
              </w:rPr>
              <w:fldChar w:fldCharType="begin"/>
            </w:r>
            <w:r w:rsidR="0038542B">
              <w:rPr>
                <w:noProof/>
                <w:webHidden/>
              </w:rPr>
              <w:instrText xml:space="preserve"> PAGEREF _Toc193990782 \h </w:instrText>
            </w:r>
            <w:r w:rsidR="0038542B">
              <w:rPr>
                <w:noProof/>
                <w:webHidden/>
              </w:rPr>
            </w:r>
            <w:r w:rsidR="0038542B">
              <w:rPr>
                <w:noProof/>
                <w:webHidden/>
              </w:rPr>
              <w:fldChar w:fldCharType="separate"/>
            </w:r>
            <w:r w:rsidR="0038542B">
              <w:rPr>
                <w:noProof/>
                <w:webHidden/>
              </w:rPr>
              <w:t>4</w:t>
            </w:r>
            <w:r w:rsidR="0038542B">
              <w:rPr>
                <w:noProof/>
                <w:webHidden/>
              </w:rPr>
              <w:fldChar w:fldCharType="end"/>
            </w:r>
          </w:hyperlink>
        </w:p>
        <w:p w:rsidR="0038542B" w:rsidRDefault="00D47CFC" w:rsidP="0038542B">
          <w:pPr>
            <w:pStyle w:val="30"/>
            <w:tabs>
              <w:tab w:val="right" w:leader="dot" w:pos="9064"/>
            </w:tabs>
            <w:ind w:left="880"/>
            <w:rPr>
              <w:noProof/>
              <w:kern w:val="2"/>
              <w:sz w:val="21"/>
              <w:lang w:eastAsia="zh-CN"/>
            </w:rPr>
          </w:pPr>
          <w:hyperlink w:anchor="_Toc193990783" w:history="1">
            <w:r w:rsidR="0038542B" w:rsidRPr="00CE2F14">
              <w:rPr>
                <w:rStyle w:val="a8"/>
                <w:rFonts w:ascii="宋体" w:eastAsia="宋体" w:hAnsi="宋体" w:hint="eastAsia"/>
                <w:noProof/>
                <w:lang w:eastAsia="zh-CN"/>
              </w:rPr>
              <w:t>二、信息披露义务人在未来</w:t>
            </w:r>
            <w:r w:rsidR="0038542B" w:rsidRPr="00CE2F14">
              <w:rPr>
                <w:rStyle w:val="a8"/>
                <w:rFonts w:ascii="宋体" w:eastAsia="宋体" w:hAnsi="宋体"/>
                <w:noProof/>
                <w:lang w:eastAsia="zh-CN"/>
              </w:rPr>
              <w:t>12</w:t>
            </w:r>
            <w:r w:rsidR="0038542B" w:rsidRPr="00CE2F14">
              <w:rPr>
                <w:rStyle w:val="a8"/>
                <w:rFonts w:ascii="宋体" w:eastAsia="宋体" w:hAnsi="宋体" w:hint="eastAsia"/>
                <w:noProof/>
                <w:lang w:eastAsia="zh-CN"/>
              </w:rPr>
              <w:t>个月内的持股变动计划</w:t>
            </w:r>
            <w:r w:rsidR="0038542B">
              <w:rPr>
                <w:noProof/>
                <w:webHidden/>
              </w:rPr>
              <w:tab/>
            </w:r>
            <w:r w:rsidR="0038542B">
              <w:rPr>
                <w:noProof/>
                <w:webHidden/>
              </w:rPr>
              <w:fldChar w:fldCharType="begin"/>
            </w:r>
            <w:r w:rsidR="0038542B">
              <w:rPr>
                <w:noProof/>
                <w:webHidden/>
              </w:rPr>
              <w:instrText xml:space="preserve"> PAGEREF _Toc193990783 \h </w:instrText>
            </w:r>
            <w:r w:rsidR="0038542B">
              <w:rPr>
                <w:noProof/>
                <w:webHidden/>
              </w:rPr>
            </w:r>
            <w:r w:rsidR="0038542B">
              <w:rPr>
                <w:noProof/>
                <w:webHidden/>
              </w:rPr>
              <w:fldChar w:fldCharType="separate"/>
            </w:r>
            <w:r w:rsidR="0038542B">
              <w:rPr>
                <w:noProof/>
                <w:webHidden/>
              </w:rPr>
              <w:t>4</w:t>
            </w:r>
            <w:r w:rsidR="0038542B">
              <w:rPr>
                <w:noProof/>
                <w:webHidden/>
              </w:rPr>
              <w:fldChar w:fldCharType="end"/>
            </w:r>
          </w:hyperlink>
        </w:p>
        <w:p w:rsidR="0038542B" w:rsidRDefault="00D47CFC" w:rsidP="0038542B">
          <w:pPr>
            <w:pStyle w:val="20"/>
            <w:tabs>
              <w:tab w:val="right" w:leader="dot" w:pos="9064"/>
            </w:tabs>
            <w:ind w:left="440"/>
            <w:rPr>
              <w:noProof/>
              <w:kern w:val="2"/>
              <w:sz w:val="21"/>
              <w:lang w:eastAsia="zh-CN"/>
            </w:rPr>
          </w:pPr>
          <w:hyperlink w:anchor="_Toc193990784" w:history="1">
            <w:r w:rsidR="0038542B" w:rsidRPr="00CE2F14">
              <w:rPr>
                <w:rStyle w:val="a8"/>
                <w:rFonts w:asciiTheme="minorEastAsia" w:hAnsiTheme="minorEastAsia" w:hint="eastAsia"/>
                <w:noProof/>
                <w:spacing w:val="7"/>
                <w:lang w:eastAsia="zh-CN"/>
              </w:rPr>
              <w:t>第四节</w:t>
            </w:r>
            <w:r w:rsidR="0038542B" w:rsidRPr="00CE2F14">
              <w:rPr>
                <w:rStyle w:val="a8"/>
                <w:rFonts w:asciiTheme="minorEastAsia" w:hAnsiTheme="minorEastAsia"/>
                <w:noProof/>
                <w:spacing w:val="7"/>
                <w:lang w:eastAsia="zh-CN"/>
              </w:rPr>
              <w:t xml:space="preserve">  </w:t>
            </w:r>
            <w:r w:rsidR="0038542B" w:rsidRPr="00CE2F14">
              <w:rPr>
                <w:rStyle w:val="a8"/>
                <w:rFonts w:asciiTheme="minorEastAsia" w:hAnsiTheme="minorEastAsia"/>
                <w:noProof/>
                <w:spacing w:val="10"/>
                <w:lang w:eastAsia="zh-CN"/>
              </w:rPr>
              <w:t xml:space="preserve"> </w:t>
            </w:r>
            <w:r w:rsidR="0038542B" w:rsidRPr="00CE2F14">
              <w:rPr>
                <w:rStyle w:val="a8"/>
                <w:rFonts w:asciiTheme="minorEastAsia" w:hAnsiTheme="minorEastAsia" w:hint="eastAsia"/>
                <w:noProof/>
                <w:spacing w:val="7"/>
                <w:lang w:eastAsia="zh-CN"/>
              </w:rPr>
              <w:t>权益变动方式</w:t>
            </w:r>
            <w:r w:rsidR="0038542B">
              <w:rPr>
                <w:noProof/>
                <w:webHidden/>
              </w:rPr>
              <w:tab/>
            </w:r>
            <w:r w:rsidR="0038542B">
              <w:rPr>
                <w:noProof/>
                <w:webHidden/>
              </w:rPr>
              <w:fldChar w:fldCharType="begin"/>
            </w:r>
            <w:r w:rsidR="0038542B">
              <w:rPr>
                <w:noProof/>
                <w:webHidden/>
              </w:rPr>
              <w:instrText xml:space="preserve"> PAGEREF _Toc193990784 \h </w:instrText>
            </w:r>
            <w:r w:rsidR="0038542B">
              <w:rPr>
                <w:noProof/>
                <w:webHidden/>
              </w:rPr>
            </w:r>
            <w:r w:rsidR="0038542B">
              <w:rPr>
                <w:noProof/>
                <w:webHidden/>
              </w:rPr>
              <w:fldChar w:fldCharType="separate"/>
            </w:r>
            <w:r w:rsidR="0038542B">
              <w:rPr>
                <w:noProof/>
                <w:webHidden/>
              </w:rPr>
              <w:t>5</w:t>
            </w:r>
            <w:r w:rsidR="0038542B">
              <w:rPr>
                <w:noProof/>
                <w:webHidden/>
              </w:rPr>
              <w:fldChar w:fldCharType="end"/>
            </w:r>
          </w:hyperlink>
        </w:p>
        <w:p w:rsidR="0038542B" w:rsidRDefault="00D47CFC" w:rsidP="0038542B">
          <w:pPr>
            <w:pStyle w:val="30"/>
            <w:tabs>
              <w:tab w:val="right" w:leader="dot" w:pos="9064"/>
            </w:tabs>
            <w:ind w:left="880"/>
            <w:rPr>
              <w:noProof/>
              <w:kern w:val="2"/>
              <w:sz w:val="21"/>
              <w:lang w:eastAsia="zh-CN"/>
            </w:rPr>
          </w:pPr>
          <w:hyperlink w:anchor="_Toc193990785" w:history="1">
            <w:r w:rsidR="0038542B" w:rsidRPr="00CE2F14">
              <w:rPr>
                <w:rStyle w:val="a8"/>
                <w:rFonts w:ascii="宋体" w:eastAsia="宋体" w:hAnsi="宋体" w:hint="eastAsia"/>
                <w:noProof/>
                <w:lang w:eastAsia="zh-CN"/>
              </w:rPr>
              <w:t>一、信息披露义务人持有上市公司权益情况</w:t>
            </w:r>
            <w:r w:rsidR="0038542B">
              <w:rPr>
                <w:noProof/>
                <w:webHidden/>
              </w:rPr>
              <w:tab/>
            </w:r>
            <w:r w:rsidR="0038542B">
              <w:rPr>
                <w:noProof/>
                <w:webHidden/>
              </w:rPr>
              <w:fldChar w:fldCharType="begin"/>
            </w:r>
            <w:r w:rsidR="0038542B">
              <w:rPr>
                <w:noProof/>
                <w:webHidden/>
              </w:rPr>
              <w:instrText xml:space="preserve"> PAGEREF _Toc193990785 \h </w:instrText>
            </w:r>
            <w:r w:rsidR="0038542B">
              <w:rPr>
                <w:noProof/>
                <w:webHidden/>
              </w:rPr>
            </w:r>
            <w:r w:rsidR="0038542B">
              <w:rPr>
                <w:noProof/>
                <w:webHidden/>
              </w:rPr>
              <w:fldChar w:fldCharType="separate"/>
            </w:r>
            <w:r w:rsidR="0038542B">
              <w:rPr>
                <w:noProof/>
                <w:webHidden/>
              </w:rPr>
              <w:t>5</w:t>
            </w:r>
            <w:r w:rsidR="0038542B">
              <w:rPr>
                <w:noProof/>
                <w:webHidden/>
              </w:rPr>
              <w:fldChar w:fldCharType="end"/>
            </w:r>
          </w:hyperlink>
        </w:p>
        <w:p w:rsidR="0038542B" w:rsidRDefault="00D47CFC" w:rsidP="0038542B">
          <w:pPr>
            <w:pStyle w:val="30"/>
            <w:tabs>
              <w:tab w:val="right" w:leader="dot" w:pos="9064"/>
            </w:tabs>
            <w:ind w:left="880"/>
            <w:rPr>
              <w:noProof/>
              <w:kern w:val="2"/>
              <w:sz w:val="21"/>
              <w:lang w:eastAsia="zh-CN"/>
            </w:rPr>
          </w:pPr>
          <w:hyperlink w:anchor="_Toc193990786" w:history="1">
            <w:r w:rsidR="0038542B" w:rsidRPr="00CE2F14">
              <w:rPr>
                <w:rStyle w:val="a8"/>
                <w:rFonts w:ascii="宋体" w:eastAsia="宋体" w:hAnsi="宋体" w:hint="eastAsia"/>
                <w:noProof/>
                <w:lang w:eastAsia="zh-CN"/>
              </w:rPr>
              <w:t>二、本次权益变动的基本情况</w:t>
            </w:r>
            <w:r w:rsidR="0038542B">
              <w:rPr>
                <w:noProof/>
                <w:webHidden/>
              </w:rPr>
              <w:tab/>
            </w:r>
            <w:r w:rsidR="0038542B">
              <w:rPr>
                <w:noProof/>
                <w:webHidden/>
              </w:rPr>
              <w:fldChar w:fldCharType="begin"/>
            </w:r>
            <w:r w:rsidR="0038542B">
              <w:rPr>
                <w:noProof/>
                <w:webHidden/>
              </w:rPr>
              <w:instrText xml:space="preserve"> PAGEREF _Toc193990786 \h </w:instrText>
            </w:r>
            <w:r w:rsidR="0038542B">
              <w:rPr>
                <w:noProof/>
                <w:webHidden/>
              </w:rPr>
            </w:r>
            <w:r w:rsidR="0038542B">
              <w:rPr>
                <w:noProof/>
                <w:webHidden/>
              </w:rPr>
              <w:fldChar w:fldCharType="separate"/>
            </w:r>
            <w:r w:rsidR="0038542B">
              <w:rPr>
                <w:noProof/>
                <w:webHidden/>
              </w:rPr>
              <w:t>5</w:t>
            </w:r>
            <w:r w:rsidR="0038542B">
              <w:rPr>
                <w:noProof/>
                <w:webHidden/>
              </w:rPr>
              <w:fldChar w:fldCharType="end"/>
            </w:r>
          </w:hyperlink>
        </w:p>
        <w:p w:rsidR="0038542B" w:rsidRDefault="00D47CFC" w:rsidP="0038542B">
          <w:pPr>
            <w:pStyle w:val="30"/>
            <w:tabs>
              <w:tab w:val="right" w:leader="dot" w:pos="9064"/>
            </w:tabs>
            <w:ind w:left="880"/>
            <w:rPr>
              <w:noProof/>
              <w:kern w:val="2"/>
              <w:sz w:val="21"/>
              <w:lang w:eastAsia="zh-CN"/>
            </w:rPr>
          </w:pPr>
          <w:hyperlink w:anchor="_Toc193990787" w:history="1">
            <w:r w:rsidR="0038542B" w:rsidRPr="00CE2F14">
              <w:rPr>
                <w:rStyle w:val="a8"/>
                <w:rFonts w:ascii="宋体" w:eastAsia="宋体" w:hAnsi="宋体" w:hint="eastAsia"/>
                <w:noProof/>
                <w:lang w:eastAsia="zh-CN"/>
              </w:rPr>
              <w:t>三、本次权益变动前后持股情况</w:t>
            </w:r>
            <w:r w:rsidR="0038542B">
              <w:rPr>
                <w:noProof/>
                <w:webHidden/>
              </w:rPr>
              <w:tab/>
            </w:r>
            <w:r w:rsidR="0038542B">
              <w:rPr>
                <w:noProof/>
                <w:webHidden/>
              </w:rPr>
              <w:fldChar w:fldCharType="begin"/>
            </w:r>
            <w:r w:rsidR="0038542B">
              <w:rPr>
                <w:noProof/>
                <w:webHidden/>
              </w:rPr>
              <w:instrText xml:space="preserve"> PAGEREF _Toc193990787 \h </w:instrText>
            </w:r>
            <w:r w:rsidR="0038542B">
              <w:rPr>
                <w:noProof/>
                <w:webHidden/>
              </w:rPr>
            </w:r>
            <w:r w:rsidR="0038542B">
              <w:rPr>
                <w:noProof/>
                <w:webHidden/>
              </w:rPr>
              <w:fldChar w:fldCharType="separate"/>
            </w:r>
            <w:r w:rsidR="0038542B">
              <w:rPr>
                <w:noProof/>
                <w:webHidden/>
              </w:rPr>
              <w:t>5</w:t>
            </w:r>
            <w:r w:rsidR="0038542B">
              <w:rPr>
                <w:noProof/>
                <w:webHidden/>
              </w:rPr>
              <w:fldChar w:fldCharType="end"/>
            </w:r>
          </w:hyperlink>
        </w:p>
        <w:p w:rsidR="0038542B" w:rsidRDefault="00D47CFC" w:rsidP="0038542B">
          <w:pPr>
            <w:pStyle w:val="30"/>
            <w:tabs>
              <w:tab w:val="right" w:leader="dot" w:pos="9064"/>
            </w:tabs>
            <w:ind w:left="880"/>
            <w:rPr>
              <w:noProof/>
              <w:kern w:val="2"/>
              <w:sz w:val="21"/>
              <w:lang w:eastAsia="zh-CN"/>
            </w:rPr>
          </w:pPr>
          <w:hyperlink w:anchor="_Toc193990788" w:history="1">
            <w:r w:rsidR="0038542B" w:rsidRPr="00CE2F14">
              <w:rPr>
                <w:rStyle w:val="a8"/>
                <w:rFonts w:ascii="宋体" w:eastAsia="宋体" w:hAnsi="宋体" w:hint="eastAsia"/>
                <w:noProof/>
                <w:lang w:eastAsia="zh-CN"/>
              </w:rPr>
              <w:t>四、信息披露义务人所持上市公司股份受到限制的情况</w:t>
            </w:r>
            <w:r w:rsidR="0038542B">
              <w:rPr>
                <w:noProof/>
                <w:webHidden/>
              </w:rPr>
              <w:tab/>
            </w:r>
            <w:r w:rsidR="0038542B">
              <w:rPr>
                <w:noProof/>
                <w:webHidden/>
              </w:rPr>
              <w:fldChar w:fldCharType="begin"/>
            </w:r>
            <w:r w:rsidR="0038542B">
              <w:rPr>
                <w:noProof/>
                <w:webHidden/>
              </w:rPr>
              <w:instrText xml:space="preserve"> PAGEREF _Toc193990788 \h </w:instrText>
            </w:r>
            <w:r w:rsidR="0038542B">
              <w:rPr>
                <w:noProof/>
                <w:webHidden/>
              </w:rPr>
            </w:r>
            <w:r w:rsidR="0038542B">
              <w:rPr>
                <w:noProof/>
                <w:webHidden/>
              </w:rPr>
              <w:fldChar w:fldCharType="separate"/>
            </w:r>
            <w:r w:rsidR="0038542B">
              <w:rPr>
                <w:noProof/>
                <w:webHidden/>
              </w:rPr>
              <w:t>5</w:t>
            </w:r>
            <w:r w:rsidR="0038542B">
              <w:rPr>
                <w:noProof/>
                <w:webHidden/>
              </w:rPr>
              <w:fldChar w:fldCharType="end"/>
            </w:r>
          </w:hyperlink>
        </w:p>
        <w:p w:rsidR="0038542B" w:rsidRDefault="00D47CFC" w:rsidP="0038542B">
          <w:pPr>
            <w:pStyle w:val="20"/>
            <w:tabs>
              <w:tab w:val="right" w:leader="dot" w:pos="9064"/>
            </w:tabs>
            <w:ind w:left="440"/>
            <w:rPr>
              <w:noProof/>
              <w:kern w:val="2"/>
              <w:sz w:val="21"/>
              <w:lang w:eastAsia="zh-CN"/>
            </w:rPr>
          </w:pPr>
          <w:hyperlink w:anchor="_Toc193990789" w:history="1">
            <w:r w:rsidR="0038542B" w:rsidRPr="00CE2F14">
              <w:rPr>
                <w:rStyle w:val="a8"/>
                <w:rFonts w:asciiTheme="minorEastAsia" w:hAnsiTheme="minorEastAsia" w:hint="eastAsia"/>
                <w:noProof/>
                <w:spacing w:val="7"/>
                <w:lang w:eastAsia="zh-CN"/>
              </w:rPr>
              <w:t>第五节</w:t>
            </w:r>
            <w:r w:rsidR="0038542B" w:rsidRPr="00CE2F14">
              <w:rPr>
                <w:rStyle w:val="a8"/>
                <w:rFonts w:asciiTheme="minorEastAsia" w:hAnsiTheme="minorEastAsia"/>
                <w:noProof/>
                <w:spacing w:val="7"/>
                <w:lang w:eastAsia="zh-CN"/>
              </w:rPr>
              <w:t xml:space="preserve">   </w:t>
            </w:r>
            <w:r w:rsidR="0038542B" w:rsidRPr="00CE2F14">
              <w:rPr>
                <w:rStyle w:val="a8"/>
                <w:rFonts w:asciiTheme="minorEastAsia" w:hAnsiTheme="minorEastAsia" w:hint="eastAsia"/>
                <w:noProof/>
                <w:spacing w:val="7"/>
                <w:lang w:eastAsia="zh-CN"/>
              </w:rPr>
              <w:t>前六个月内买卖上市交易股份的情况</w:t>
            </w:r>
            <w:r w:rsidR="0038542B">
              <w:rPr>
                <w:noProof/>
                <w:webHidden/>
              </w:rPr>
              <w:tab/>
            </w:r>
            <w:r w:rsidR="0038542B">
              <w:rPr>
                <w:noProof/>
                <w:webHidden/>
              </w:rPr>
              <w:fldChar w:fldCharType="begin"/>
            </w:r>
            <w:r w:rsidR="0038542B">
              <w:rPr>
                <w:noProof/>
                <w:webHidden/>
              </w:rPr>
              <w:instrText xml:space="preserve"> PAGEREF _Toc193990789 \h </w:instrText>
            </w:r>
            <w:r w:rsidR="0038542B">
              <w:rPr>
                <w:noProof/>
                <w:webHidden/>
              </w:rPr>
            </w:r>
            <w:r w:rsidR="0038542B">
              <w:rPr>
                <w:noProof/>
                <w:webHidden/>
              </w:rPr>
              <w:fldChar w:fldCharType="separate"/>
            </w:r>
            <w:r w:rsidR="0038542B">
              <w:rPr>
                <w:noProof/>
                <w:webHidden/>
              </w:rPr>
              <w:t>6</w:t>
            </w:r>
            <w:r w:rsidR="0038542B">
              <w:rPr>
                <w:noProof/>
                <w:webHidden/>
              </w:rPr>
              <w:fldChar w:fldCharType="end"/>
            </w:r>
          </w:hyperlink>
        </w:p>
        <w:p w:rsidR="0038542B" w:rsidRDefault="00D47CFC" w:rsidP="0038542B">
          <w:pPr>
            <w:pStyle w:val="20"/>
            <w:tabs>
              <w:tab w:val="right" w:leader="dot" w:pos="9064"/>
            </w:tabs>
            <w:ind w:left="440"/>
            <w:rPr>
              <w:noProof/>
              <w:kern w:val="2"/>
              <w:sz w:val="21"/>
              <w:lang w:eastAsia="zh-CN"/>
            </w:rPr>
          </w:pPr>
          <w:hyperlink w:anchor="_Toc193990790" w:history="1">
            <w:r w:rsidR="0038542B" w:rsidRPr="00CE2F14">
              <w:rPr>
                <w:rStyle w:val="a8"/>
                <w:rFonts w:asciiTheme="minorEastAsia" w:hAnsiTheme="minorEastAsia" w:hint="eastAsia"/>
                <w:noProof/>
                <w:spacing w:val="7"/>
                <w:lang w:eastAsia="zh-CN"/>
              </w:rPr>
              <w:t>第六节</w:t>
            </w:r>
            <w:r w:rsidR="0038542B" w:rsidRPr="00CE2F14">
              <w:rPr>
                <w:rStyle w:val="a8"/>
                <w:rFonts w:asciiTheme="minorEastAsia" w:hAnsiTheme="minorEastAsia"/>
                <w:noProof/>
                <w:spacing w:val="7"/>
                <w:lang w:eastAsia="zh-CN"/>
              </w:rPr>
              <w:t xml:space="preserve">  </w:t>
            </w:r>
            <w:r w:rsidR="0038542B" w:rsidRPr="00CE2F14">
              <w:rPr>
                <w:rStyle w:val="a8"/>
                <w:rFonts w:asciiTheme="minorEastAsia" w:hAnsiTheme="minorEastAsia"/>
                <w:noProof/>
                <w:spacing w:val="10"/>
                <w:lang w:eastAsia="zh-CN"/>
              </w:rPr>
              <w:t xml:space="preserve"> </w:t>
            </w:r>
            <w:r w:rsidR="0038542B" w:rsidRPr="00CE2F14">
              <w:rPr>
                <w:rStyle w:val="a8"/>
                <w:rFonts w:asciiTheme="minorEastAsia" w:hAnsiTheme="minorEastAsia" w:hint="eastAsia"/>
                <w:noProof/>
                <w:spacing w:val="7"/>
                <w:lang w:eastAsia="zh-CN"/>
              </w:rPr>
              <w:t>其他重大事项</w:t>
            </w:r>
            <w:r w:rsidR="0038542B">
              <w:rPr>
                <w:noProof/>
                <w:webHidden/>
              </w:rPr>
              <w:tab/>
            </w:r>
            <w:r w:rsidR="0038542B">
              <w:rPr>
                <w:noProof/>
                <w:webHidden/>
              </w:rPr>
              <w:fldChar w:fldCharType="begin"/>
            </w:r>
            <w:r w:rsidR="0038542B">
              <w:rPr>
                <w:noProof/>
                <w:webHidden/>
              </w:rPr>
              <w:instrText xml:space="preserve"> PAGEREF _Toc193990790 \h </w:instrText>
            </w:r>
            <w:r w:rsidR="0038542B">
              <w:rPr>
                <w:noProof/>
                <w:webHidden/>
              </w:rPr>
            </w:r>
            <w:r w:rsidR="0038542B">
              <w:rPr>
                <w:noProof/>
                <w:webHidden/>
              </w:rPr>
              <w:fldChar w:fldCharType="separate"/>
            </w:r>
            <w:r w:rsidR="0038542B">
              <w:rPr>
                <w:noProof/>
                <w:webHidden/>
              </w:rPr>
              <w:t>6</w:t>
            </w:r>
            <w:r w:rsidR="0038542B">
              <w:rPr>
                <w:noProof/>
                <w:webHidden/>
              </w:rPr>
              <w:fldChar w:fldCharType="end"/>
            </w:r>
          </w:hyperlink>
        </w:p>
        <w:p w:rsidR="0038542B" w:rsidRDefault="00D47CFC" w:rsidP="0038542B">
          <w:pPr>
            <w:pStyle w:val="20"/>
            <w:tabs>
              <w:tab w:val="right" w:leader="dot" w:pos="9064"/>
            </w:tabs>
            <w:ind w:left="440"/>
            <w:rPr>
              <w:noProof/>
              <w:kern w:val="2"/>
              <w:sz w:val="21"/>
              <w:lang w:eastAsia="zh-CN"/>
            </w:rPr>
          </w:pPr>
          <w:hyperlink w:anchor="_Toc193990791" w:history="1">
            <w:r w:rsidR="0038542B" w:rsidRPr="00CE2F14">
              <w:rPr>
                <w:rStyle w:val="a8"/>
                <w:rFonts w:asciiTheme="minorEastAsia" w:hAnsiTheme="minorEastAsia" w:hint="eastAsia"/>
                <w:noProof/>
                <w:spacing w:val="7"/>
                <w:lang w:eastAsia="zh-CN"/>
              </w:rPr>
              <w:t>第七节</w:t>
            </w:r>
            <w:r w:rsidR="0038542B" w:rsidRPr="00CE2F14">
              <w:rPr>
                <w:rStyle w:val="a8"/>
                <w:rFonts w:asciiTheme="minorEastAsia" w:hAnsiTheme="minorEastAsia"/>
                <w:noProof/>
                <w:spacing w:val="7"/>
                <w:lang w:eastAsia="zh-CN"/>
              </w:rPr>
              <w:t xml:space="preserve">   </w:t>
            </w:r>
            <w:r w:rsidR="0038542B" w:rsidRPr="00CE2F14">
              <w:rPr>
                <w:rStyle w:val="a8"/>
                <w:rFonts w:asciiTheme="minorEastAsia" w:hAnsiTheme="minorEastAsia" w:hint="eastAsia"/>
                <w:noProof/>
                <w:spacing w:val="7"/>
                <w:lang w:eastAsia="zh-CN"/>
              </w:rPr>
              <w:t>备查文件</w:t>
            </w:r>
            <w:r w:rsidR="0038542B">
              <w:rPr>
                <w:noProof/>
                <w:webHidden/>
              </w:rPr>
              <w:tab/>
            </w:r>
            <w:r w:rsidR="0038542B">
              <w:rPr>
                <w:noProof/>
                <w:webHidden/>
              </w:rPr>
              <w:fldChar w:fldCharType="begin"/>
            </w:r>
            <w:r w:rsidR="0038542B">
              <w:rPr>
                <w:noProof/>
                <w:webHidden/>
              </w:rPr>
              <w:instrText xml:space="preserve"> PAGEREF _Toc193990791 \h </w:instrText>
            </w:r>
            <w:r w:rsidR="0038542B">
              <w:rPr>
                <w:noProof/>
                <w:webHidden/>
              </w:rPr>
            </w:r>
            <w:r w:rsidR="0038542B">
              <w:rPr>
                <w:noProof/>
                <w:webHidden/>
              </w:rPr>
              <w:fldChar w:fldCharType="separate"/>
            </w:r>
            <w:r w:rsidR="0038542B">
              <w:rPr>
                <w:noProof/>
                <w:webHidden/>
              </w:rPr>
              <w:t>6</w:t>
            </w:r>
            <w:r w:rsidR="0038542B">
              <w:rPr>
                <w:noProof/>
                <w:webHidden/>
              </w:rPr>
              <w:fldChar w:fldCharType="end"/>
            </w:r>
          </w:hyperlink>
        </w:p>
        <w:p w:rsidR="0038542B" w:rsidRDefault="00D47CFC" w:rsidP="0038542B">
          <w:pPr>
            <w:pStyle w:val="30"/>
            <w:tabs>
              <w:tab w:val="right" w:leader="dot" w:pos="9064"/>
            </w:tabs>
            <w:ind w:left="880"/>
            <w:rPr>
              <w:noProof/>
              <w:kern w:val="2"/>
              <w:sz w:val="21"/>
              <w:lang w:eastAsia="zh-CN"/>
            </w:rPr>
          </w:pPr>
          <w:hyperlink w:anchor="_Toc193990792" w:history="1">
            <w:r w:rsidR="0038542B" w:rsidRPr="00CE2F14">
              <w:rPr>
                <w:rStyle w:val="a8"/>
                <w:rFonts w:ascii="宋体" w:eastAsia="宋体" w:hAnsi="宋体" w:hint="eastAsia"/>
                <w:noProof/>
                <w:lang w:eastAsia="zh-CN"/>
              </w:rPr>
              <w:t>一、备查文件</w:t>
            </w:r>
            <w:r w:rsidR="0038542B">
              <w:rPr>
                <w:noProof/>
                <w:webHidden/>
              </w:rPr>
              <w:tab/>
            </w:r>
            <w:r w:rsidR="0038542B">
              <w:rPr>
                <w:noProof/>
                <w:webHidden/>
              </w:rPr>
              <w:fldChar w:fldCharType="begin"/>
            </w:r>
            <w:r w:rsidR="0038542B">
              <w:rPr>
                <w:noProof/>
                <w:webHidden/>
              </w:rPr>
              <w:instrText xml:space="preserve"> PAGEREF _Toc193990792 \h </w:instrText>
            </w:r>
            <w:r w:rsidR="0038542B">
              <w:rPr>
                <w:noProof/>
                <w:webHidden/>
              </w:rPr>
            </w:r>
            <w:r w:rsidR="0038542B">
              <w:rPr>
                <w:noProof/>
                <w:webHidden/>
              </w:rPr>
              <w:fldChar w:fldCharType="separate"/>
            </w:r>
            <w:r w:rsidR="0038542B">
              <w:rPr>
                <w:noProof/>
                <w:webHidden/>
              </w:rPr>
              <w:t>6</w:t>
            </w:r>
            <w:r w:rsidR="0038542B">
              <w:rPr>
                <w:noProof/>
                <w:webHidden/>
              </w:rPr>
              <w:fldChar w:fldCharType="end"/>
            </w:r>
          </w:hyperlink>
        </w:p>
        <w:p w:rsidR="0038542B" w:rsidRDefault="00D47CFC" w:rsidP="0038542B">
          <w:pPr>
            <w:pStyle w:val="30"/>
            <w:tabs>
              <w:tab w:val="right" w:leader="dot" w:pos="9064"/>
            </w:tabs>
            <w:ind w:left="880"/>
            <w:rPr>
              <w:noProof/>
              <w:kern w:val="2"/>
              <w:sz w:val="21"/>
              <w:lang w:eastAsia="zh-CN"/>
            </w:rPr>
          </w:pPr>
          <w:hyperlink w:anchor="_Toc193990793" w:history="1">
            <w:r w:rsidR="0038542B" w:rsidRPr="00CE2F14">
              <w:rPr>
                <w:rStyle w:val="a8"/>
                <w:rFonts w:ascii="宋体" w:eastAsia="宋体" w:hAnsi="宋体" w:hint="eastAsia"/>
                <w:noProof/>
                <w:lang w:eastAsia="zh-CN"/>
              </w:rPr>
              <w:t>二、备查文件备置地点</w:t>
            </w:r>
            <w:r w:rsidR="0038542B">
              <w:rPr>
                <w:noProof/>
                <w:webHidden/>
              </w:rPr>
              <w:tab/>
            </w:r>
            <w:r w:rsidR="0038542B">
              <w:rPr>
                <w:noProof/>
                <w:webHidden/>
              </w:rPr>
              <w:fldChar w:fldCharType="begin"/>
            </w:r>
            <w:r w:rsidR="0038542B">
              <w:rPr>
                <w:noProof/>
                <w:webHidden/>
              </w:rPr>
              <w:instrText xml:space="preserve"> PAGEREF _Toc193990793 \h </w:instrText>
            </w:r>
            <w:r w:rsidR="0038542B">
              <w:rPr>
                <w:noProof/>
                <w:webHidden/>
              </w:rPr>
            </w:r>
            <w:r w:rsidR="0038542B">
              <w:rPr>
                <w:noProof/>
                <w:webHidden/>
              </w:rPr>
              <w:fldChar w:fldCharType="separate"/>
            </w:r>
            <w:r w:rsidR="0038542B">
              <w:rPr>
                <w:noProof/>
                <w:webHidden/>
              </w:rPr>
              <w:t>6</w:t>
            </w:r>
            <w:r w:rsidR="0038542B">
              <w:rPr>
                <w:noProof/>
                <w:webHidden/>
              </w:rPr>
              <w:fldChar w:fldCharType="end"/>
            </w:r>
          </w:hyperlink>
        </w:p>
        <w:p w:rsidR="0038542B" w:rsidRDefault="00D47CFC" w:rsidP="0038542B">
          <w:pPr>
            <w:pStyle w:val="20"/>
            <w:tabs>
              <w:tab w:val="right" w:leader="dot" w:pos="9064"/>
            </w:tabs>
            <w:ind w:left="440"/>
            <w:rPr>
              <w:noProof/>
              <w:kern w:val="2"/>
              <w:sz w:val="21"/>
              <w:lang w:eastAsia="zh-CN"/>
            </w:rPr>
          </w:pPr>
          <w:hyperlink w:anchor="_Toc193990794" w:history="1">
            <w:r w:rsidR="0038542B" w:rsidRPr="00CE2F14">
              <w:rPr>
                <w:rStyle w:val="a8"/>
                <w:rFonts w:asciiTheme="minorEastAsia" w:hAnsiTheme="minorEastAsia" w:hint="eastAsia"/>
                <w:noProof/>
                <w:spacing w:val="6"/>
                <w:lang w:eastAsia="zh-CN"/>
              </w:rPr>
              <w:t>第八节</w:t>
            </w:r>
            <w:r w:rsidR="0038542B" w:rsidRPr="00CE2F14">
              <w:rPr>
                <w:rStyle w:val="a8"/>
                <w:rFonts w:asciiTheme="minorEastAsia" w:hAnsiTheme="minorEastAsia"/>
                <w:noProof/>
                <w:spacing w:val="6"/>
                <w:lang w:eastAsia="zh-CN"/>
              </w:rPr>
              <w:t xml:space="preserve">   </w:t>
            </w:r>
            <w:r w:rsidR="0038542B" w:rsidRPr="00CE2F14">
              <w:rPr>
                <w:rStyle w:val="a8"/>
                <w:rFonts w:asciiTheme="minorEastAsia" w:hAnsiTheme="minorEastAsia" w:hint="eastAsia"/>
                <w:noProof/>
                <w:spacing w:val="6"/>
                <w:lang w:eastAsia="zh-CN"/>
              </w:rPr>
              <w:t>信息披露义务人声明</w:t>
            </w:r>
            <w:r w:rsidR="0038542B">
              <w:rPr>
                <w:noProof/>
                <w:webHidden/>
              </w:rPr>
              <w:tab/>
            </w:r>
            <w:r w:rsidR="0038542B">
              <w:rPr>
                <w:noProof/>
                <w:webHidden/>
              </w:rPr>
              <w:fldChar w:fldCharType="begin"/>
            </w:r>
            <w:r w:rsidR="0038542B">
              <w:rPr>
                <w:noProof/>
                <w:webHidden/>
              </w:rPr>
              <w:instrText xml:space="preserve"> PAGEREF _Toc193990794 \h </w:instrText>
            </w:r>
            <w:r w:rsidR="0038542B">
              <w:rPr>
                <w:noProof/>
                <w:webHidden/>
              </w:rPr>
            </w:r>
            <w:r w:rsidR="0038542B">
              <w:rPr>
                <w:noProof/>
                <w:webHidden/>
              </w:rPr>
              <w:fldChar w:fldCharType="separate"/>
            </w:r>
            <w:r w:rsidR="0038542B">
              <w:rPr>
                <w:noProof/>
                <w:webHidden/>
              </w:rPr>
              <w:t>7</w:t>
            </w:r>
            <w:r w:rsidR="0038542B">
              <w:rPr>
                <w:noProof/>
                <w:webHidden/>
              </w:rPr>
              <w:fldChar w:fldCharType="end"/>
            </w:r>
          </w:hyperlink>
        </w:p>
        <w:p w:rsidR="0038542B" w:rsidRDefault="0038542B" w:rsidP="0038542B">
          <w:pPr>
            <w:pStyle w:val="30"/>
            <w:tabs>
              <w:tab w:val="right" w:leader="dot" w:pos="9064"/>
            </w:tabs>
            <w:ind w:leftChars="0" w:left="0" w:firstLineChars="200" w:firstLine="440"/>
            <w:rPr>
              <w:noProof/>
              <w:kern w:val="2"/>
              <w:sz w:val="21"/>
              <w:lang w:eastAsia="zh-CN"/>
            </w:rPr>
          </w:pPr>
          <w:hyperlink w:anchor="_Toc193990795" w:history="1">
            <w:r w:rsidRPr="00CE2F14">
              <w:rPr>
                <w:rStyle w:val="a8"/>
                <w:rFonts w:ascii="宋体" w:eastAsia="宋体" w:hAnsi="宋体" w:hint="eastAsia"/>
                <w:noProof/>
                <w:lang w:eastAsia="zh-CN"/>
              </w:rPr>
              <w:t>附表：简式权益变动报告书</w:t>
            </w:r>
            <w:r>
              <w:rPr>
                <w:noProof/>
                <w:webHidden/>
              </w:rPr>
              <w:tab/>
            </w:r>
            <w:r>
              <w:rPr>
                <w:noProof/>
                <w:webHidden/>
              </w:rPr>
              <w:fldChar w:fldCharType="begin"/>
            </w:r>
            <w:r>
              <w:rPr>
                <w:noProof/>
                <w:webHidden/>
              </w:rPr>
              <w:instrText xml:space="preserve"> PAGEREF _Toc193990795 \h </w:instrText>
            </w:r>
            <w:r>
              <w:rPr>
                <w:noProof/>
                <w:webHidden/>
              </w:rPr>
            </w:r>
            <w:r>
              <w:rPr>
                <w:noProof/>
                <w:webHidden/>
              </w:rPr>
              <w:fldChar w:fldCharType="separate"/>
            </w:r>
            <w:r>
              <w:rPr>
                <w:noProof/>
                <w:webHidden/>
              </w:rPr>
              <w:t>8</w:t>
            </w:r>
            <w:r>
              <w:rPr>
                <w:noProof/>
                <w:webHidden/>
              </w:rPr>
              <w:fldChar w:fldCharType="end"/>
            </w:r>
          </w:hyperlink>
        </w:p>
        <w:p w:rsidR="004A7A30" w:rsidRDefault="004A7A30">
          <w:r w:rsidRPr="004634AF">
            <w:rPr>
              <w:rFonts w:ascii="宋体" w:eastAsia="宋体" w:hAnsi="宋体"/>
              <w:b/>
              <w:bCs/>
              <w:sz w:val="24"/>
              <w:szCs w:val="24"/>
              <w:lang w:val="zh-CN"/>
            </w:rPr>
            <w:fldChar w:fldCharType="end"/>
          </w:r>
        </w:p>
      </w:sdtContent>
    </w:sdt>
    <w:p w:rsidR="00C83609" w:rsidRPr="00644702" w:rsidRDefault="00C83609">
      <w:pPr>
        <w:rPr>
          <w:rFonts w:asciiTheme="minorEastAsia" w:hAnsiTheme="minorEastAsia" w:cs="宋体"/>
          <w:sz w:val="20"/>
          <w:szCs w:val="20"/>
          <w:lang w:eastAsia="zh-CN"/>
        </w:rPr>
      </w:pPr>
    </w:p>
    <w:p w:rsidR="00C83609" w:rsidRPr="00644702" w:rsidRDefault="00C83609">
      <w:pPr>
        <w:spacing w:before="11"/>
        <w:rPr>
          <w:rFonts w:asciiTheme="minorEastAsia" w:hAnsiTheme="minorEastAsia" w:cs="宋体"/>
          <w:sz w:val="13"/>
          <w:szCs w:val="13"/>
          <w:lang w:eastAsia="zh-CN"/>
        </w:rPr>
      </w:pPr>
    </w:p>
    <w:p w:rsidR="00B15D89" w:rsidRDefault="00B15D89" w:rsidP="004A7A30">
      <w:pPr>
        <w:pStyle w:val="2"/>
        <w:spacing w:line="455" w:lineRule="exact"/>
        <w:ind w:left="3140" w:right="2986"/>
        <w:rPr>
          <w:rFonts w:asciiTheme="minorEastAsia" w:eastAsiaTheme="minorEastAsia" w:hAnsiTheme="minorEastAsia"/>
          <w:spacing w:val="3"/>
          <w:sz w:val="28"/>
          <w:szCs w:val="28"/>
          <w:lang w:eastAsia="zh-CN"/>
        </w:rPr>
      </w:pPr>
    </w:p>
    <w:p w:rsidR="00B15D89" w:rsidRDefault="00B15D89">
      <w:pPr>
        <w:pStyle w:val="2"/>
        <w:spacing w:line="455" w:lineRule="exact"/>
        <w:ind w:left="3140" w:right="2986"/>
        <w:jc w:val="center"/>
        <w:rPr>
          <w:rFonts w:asciiTheme="minorEastAsia" w:eastAsiaTheme="minorEastAsia" w:hAnsiTheme="minorEastAsia"/>
          <w:spacing w:val="3"/>
          <w:sz w:val="28"/>
          <w:szCs w:val="28"/>
          <w:lang w:eastAsia="zh-CN"/>
        </w:rPr>
      </w:pPr>
    </w:p>
    <w:p w:rsidR="00B15D89" w:rsidRDefault="00B15D89">
      <w:pPr>
        <w:pStyle w:val="2"/>
        <w:spacing w:line="455" w:lineRule="exact"/>
        <w:ind w:left="3140" w:right="2986"/>
        <w:jc w:val="center"/>
        <w:rPr>
          <w:rFonts w:asciiTheme="minorEastAsia" w:eastAsiaTheme="minorEastAsia" w:hAnsiTheme="minorEastAsia"/>
          <w:spacing w:val="3"/>
          <w:sz w:val="28"/>
          <w:szCs w:val="28"/>
          <w:lang w:eastAsia="zh-CN"/>
        </w:rPr>
      </w:pPr>
    </w:p>
    <w:p w:rsidR="00B15D89" w:rsidRDefault="00B15D89">
      <w:pPr>
        <w:pStyle w:val="2"/>
        <w:spacing w:line="455" w:lineRule="exact"/>
        <w:ind w:left="3140" w:right="2986"/>
        <w:jc w:val="center"/>
        <w:rPr>
          <w:rFonts w:asciiTheme="minorEastAsia" w:eastAsiaTheme="minorEastAsia" w:hAnsiTheme="minorEastAsia"/>
          <w:spacing w:val="3"/>
          <w:sz w:val="28"/>
          <w:szCs w:val="28"/>
          <w:lang w:eastAsia="zh-CN"/>
        </w:rPr>
      </w:pPr>
    </w:p>
    <w:p w:rsidR="00B15D89" w:rsidRDefault="00B15D89">
      <w:pPr>
        <w:pStyle w:val="2"/>
        <w:spacing w:line="455" w:lineRule="exact"/>
        <w:ind w:left="3140" w:right="2986"/>
        <w:jc w:val="center"/>
        <w:rPr>
          <w:rFonts w:asciiTheme="minorEastAsia" w:eastAsiaTheme="minorEastAsia" w:hAnsiTheme="minorEastAsia"/>
          <w:spacing w:val="3"/>
          <w:sz w:val="28"/>
          <w:szCs w:val="28"/>
          <w:lang w:eastAsia="zh-CN"/>
        </w:rPr>
      </w:pPr>
    </w:p>
    <w:p w:rsidR="00B15D89" w:rsidRDefault="00B15D89">
      <w:pPr>
        <w:pStyle w:val="2"/>
        <w:spacing w:line="455" w:lineRule="exact"/>
        <w:ind w:left="3140" w:right="2986"/>
        <w:jc w:val="center"/>
        <w:rPr>
          <w:rFonts w:asciiTheme="minorEastAsia" w:eastAsiaTheme="minorEastAsia" w:hAnsiTheme="minorEastAsia"/>
          <w:spacing w:val="3"/>
          <w:sz w:val="28"/>
          <w:szCs w:val="28"/>
          <w:lang w:eastAsia="zh-CN"/>
        </w:rPr>
      </w:pPr>
    </w:p>
    <w:p w:rsidR="00B15D89" w:rsidRDefault="00B15D89">
      <w:pPr>
        <w:pStyle w:val="2"/>
        <w:spacing w:line="455" w:lineRule="exact"/>
        <w:ind w:left="3140" w:right="2986"/>
        <w:jc w:val="center"/>
        <w:rPr>
          <w:rFonts w:asciiTheme="minorEastAsia" w:eastAsiaTheme="minorEastAsia" w:hAnsiTheme="minorEastAsia"/>
          <w:spacing w:val="3"/>
          <w:sz w:val="28"/>
          <w:szCs w:val="28"/>
          <w:lang w:eastAsia="zh-CN"/>
        </w:rPr>
      </w:pPr>
    </w:p>
    <w:p w:rsidR="00A3421D" w:rsidRDefault="00A3421D">
      <w:pPr>
        <w:pStyle w:val="2"/>
        <w:spacing w:line="455" w:lineRule="exact"/>
        <w:ind w:left="3140" w:right="2986"/>
        <w:jc w:val="center"/>
        <w:rPr>
          <w:rFonts w:asciiTheme="minorEastAsia" w:eastAsiaTheme="minorEastAsia" w:hAnsiTheme="minorEastAsia"/>
          <w:spacing w:val="3"/>
          <w:sz w:val="21"/>
          <w:szCs w:val="21"/>
          <w:lang w:eastAsia="zh-CN"/>
        </w:rPr>
      </w:pPr>
    </w:p>
    <w:p w:rsidR="00A3421D" w:rsidRDefault="00A3421D">
      <w:pPr>
        <w:pStyle w:val="2"/>
        <w:spacing w:line="455" w:lineRule="exact"/>
        <w:ind w:left="3140" w:right="2986"/>
        <w:jc w:val="center"/>
        <w:rPr>
          <w:rFonts w:asciiTheme="minorEastAsia" w:eastAsiaTheme="minorEastAsia" w:hAnsiTheme="minorEastAsia"/>
          <w:spacing w:val="3"/>
          <w:sz w:val="21"/>
          <w:szCs w:val="21"/>
          <w:lang w:eastAsia="zh-CN"/>
        </w:rPr>
      </w:pPr>
    </w:p>
    <w:p w:rsidR="00A3421D" w:rsidRDefault="00A3421D">
      <w:pPr>
        <w:pStyle w:val="2"/>
        <w:spacing w:line="455" w:lineRule="exact"/>
        <w:ind w:left="3140" w:right="2986"/>
        <w:jc w:val="center"/>
        <w:rPr>
          <w:rFonts w:asciiTheme="minorEastAsia" w:eastAsiaTheme="minorEastAsia" w:hAnsiTheme="minorEastAsia"/>
          <w:spacing w:val="3"/>
          <w:sz w:val="21"/>
          <w:szCs w:val="21"/>
          <w:lang w:eastAsia="zh-CN"/>
        </w:rPr>
      </w:pPr>
    </w:p>
    <w:p w:rsidR="00BD11D6" w:rsidRDefault="00BD11D6">
      <w:pPr>
        <w:pStyle w:val="2"/>
        <w:spacing w:line="455" w:lineRule="exact"/>
        <w:ind w:left="3140" w:right="2986"/>
        <w:jc w:val="center"/>
        <w:rPr>
          <w:rFonts w:asciiTheme="minorEastAsia" w:eastAsiaTheme="minorEastAsia" w:hAnsiTheme="minorEastAsia"/>
          <w:spacing w:val="3"/>
          <w:sz w:val="28"/>
          <w:szCs w:val="28"/>
          <w:lang w:eastAsia="zh-CN"/>
        </w:rPr>
      </w:pPr>
    </w:p>
    <w:p w:rsidR="00021D50" w:rsidRDefault="00021D50" w:rsidP="00A4120F">
      <w:pPr>
        <w:pStyle w:val="2"/>
        <w:ind w:left="0"/>
        <w:jc w:val="center"/>
        <w:rPr>
          <w:rFonts w:ascii="宋体" w:eastAsia="宋体" w:hAnsi="宋体"/>
          <w:sz w:val="36"/>
          <w:szCs w:val="36"/>
          <w:lang w:eastAsia="zh-CN"/>
        </w:rPr>
      </w:pPr>
    </w:p>
    <w:p w:rsidR="00021D50" w:rsidRDefault="00021D50" w:rsidP="00A4120F">
      <w:pPr>
        <w:pStyle w:val="2"/>
        <w:ind w:left="0"/>
        <w:jc w:val="center"/>
        <w:rPr>
          <w:rFonts w:ascii="宋体" w:eastAsia="宋体" w:hAnsi="宋体"/>
          <w:sz w:val="36"/>
          <w:szCs w:val="36"/>
          <w:lang w:eastAsia="zh-CN"/>
        </w:rPr>
      </w:pPr>
    </w:p>
    <w:p w:rsidR="000A1428" w:rsidRDefault="000A1428" w:rsidP="00A4120F">
      <w:pPr>
        <w:pStyle w:val="2"/>
        <w:ind w:left="0"/>
        <w:jc w:val="center"/>
        <w:rPr>
          <w:rFonts w:ascii="宋体" w:eastAsia="宋体" w:hAnsi="宋体"/>
          <w:sz w:val="36"/>
          <w:szCs w:val="36"/>
          <w:lang w:eastAsia="zh-CN"/>
        </w:rPr>
      </w:pPr>
    </w:p>
    <w:p w:rsidR="000A1428" w:rsidRDefault="000A1428" w:rsidP="00A4120F">
      <w:pPr>
        <w:pStyle w:val="2"/>
        <w:ind w:left="0"/>
        <w:jc w:val="center"/>
        <w:rPr>
          <w:rFonts w:ascii="宋体" w:eastAsia="宋体" w:hAnsi="宋体"/>
          <w:sz w:val="36"/>
          <w:szCs w:val="36"/>
          <w:lang w:eastAsia="zh-CN"/>
        </w:rPr>
      </w:pPr>
    </w:p>
    <w:p w:rsidR="00C83609" w:rsidRPr="00A4120F" w:rsidRDefault="00A113BA" w:rsidP="00E76071">
      <w:pPr>
        <w:pStyle w:val="2"/>
        <w:spacing w:beforeLines="100" w:before="240" w:afterLines="100" w:after="240"/>
        <w:ind w:left="0"/>
        <w:jc w:val="center"/>
        <w:rPr>
          <w:rFonts w:ascii="宋体" w:eastAsia="宋体" w:hAnsi="宋体" w:cs="宋体"/>
          <w:sz w:val="36"/>
          <w:szCs w:val="36"/>
          <w:lang w:eastAsia="zh-CN"/>
        </w:rPr>
      </w:pPr>
      <w:bookmarkStart w:id="7" w:name="_Toc193990777"/>
      <w:r w:rsidRPr="00A4120F">
        <w:rPr>
          <w:rFonts w:ascii="宋体" w:eastAsia="宋体" w:hAnsi="宋体"/>
          <w:sz w:val="36"/>
          <w:szCs w:val="36"/>
          <w:lang w:eastAsia="zh-CN"/>
        </w:rPr>
        <w:t>第一节</w:t>
      </w:r>
      <w:r w:rsidRPr="00A4120F">
        <w:rPr>
          <w:rFonts w:ascii="宋体" w:eastAsia="宋体" w:hAnsi="宋体" w:hint="eastAsia"/>
          <w:sz w:val="36"/>
          <w:szCs w:val="36"/>
          <w:lang w:eastAsia="zh-CN"/>
        </w:rPr>
        <w:t xml:space="preserve">   </w:t>
      </w:r>
      <w:r w:rsidR="0056064E" w:rsidRPr="00A4120F">
        <w:rPr>
          <w:rFonts w:ascii="宋体" w:eastAsia="宋体" w:hAnsi="宋体"/>
          <w:sz w:val="36"/>
          <w:szCs w:val="36"/>
          <w:lang w:eastAsia="zh-CN"/>
        </w:rPr>
        <w:t>释</w:t>
      </w:r>
      <w:r w:rsidR="00A71CFA" w:rsidRPr="00A4120F">
        <w:rPr>
          <w:rFonts w:ascii="宋体" w:eastAsia="宋体" w:hAnsi="宋体" w:hint="eastAsia"/>
          <w:sz w:val="36"/>
          <w:szCs w:val="36"/>
          <w:lang w:eastAsia="zh-CN"/>
        </w:rPr>
        <w:t xml:space="preserve">   </w:t>
      </w:r>
      <w:r w:rsidR="0056064E" w:rsidRPr="00A4120F">
        <w:rPr>
          <w:rFonts w:ascii="宋体" w:eastAsia="宋体" w:hAnsi="宋体"/>
          <w:sz w:val="36"/>
          <w:szCs w:val="36"/>
          <w:lang w:eastAsia="zh-CN"/>
        </w:rPr>
        <w:t>义</w:t>
      </w:r>
      <w:bookmarkEnd w:id="7"/>
    </w:p>
    <w:p w:rsidR="00C83609" w:rsidRPr="00644702" w:rsidRDefault="00C83609">
      <w:pPr>
        <w:spacing w:before="6"/>
        <w:rPr>
          <w:rFonts w:asciiTheme="minorEastAsia" w:hAnsiTheme="minorEastAsia" w:cs="宋体"/>
          <w:sz w:val="34"/>
          <w:szCs w:val="34"/>
          <w:lang w:eastAsia="zh-CN"/>
        </w:rPr>
      </w:pPr>
    </w:p>
    <w:p w:rsidR="00C83609" w:rsidRPr="00644702" w:rsidRDefault="0056064E" w:rsidP="00644702">
      <w:pPr>
        <w:pStyle w:val="a3"/>
        <w:spacing w:beforeLines="50" w:before="120" w:afterLines="50" w:after="120" w:line="360" w:lineRule="auto"/>
        <w:ind w:left="0" w:firstLineChars="200" w:firstLine="472"/>
        <w:rPr>
          <w:rFonts w:asciiTheme="minorEastAsia" w:eastAsiaTheme="minorEastAsia" w:hAnsiTheme="minorEastAsia" w:cs="宋体"/>
          <w:lang w:eastAsia="zh-CN"/>
        </w:rPr>
      </w:pPr>
      <w:r w:rsidRPr="00644702">
        <w:rPr>
          <w:rFonts w:asciiTheme="minorEastAsia" w:eastAsiaTheme="minorEastAsia" w:hAnsiTheme="minorEastAsia"/>
          <w:spacing w:val="-4"/>
          <w:lang w:eastAsia="zh-CN"/>
        </w:rPr>
        <w:t>除非</w:t>
      </w:r>
      <w:r w:rsidR="008435C0">
        <w:rPr>
          <w:rFonts w:asciiTheme="minorEastAsia" w:eastAsiaTheme="minorEastAsia" w:hAnsiTheme="minorEastAsia"/>
          <w:spacing w:val="-4"/>
          <w:lang w:eastAsia="zh-CN"/>
        </w:rPr>
        <w:t>本报告书中</w:t>
      </w:r>
      <w:r w:rsidRPr="00644702">
        <w:rPr>
          <w:rFonts w:asciiTheme="minorEastAsia" w:eastAsiaTheme="minorEastAsia" w:hAnsiTheme="minorEastAsia"/>
          <w:spacing w:val="-4"/>
          <w:lang w:eastAsia="zh-CN"/>
        </w:rPr>
        <w:t>另有说明，</w:t>
      </w:r>
      <w:r w:rsidR="008435C0">
        <w:rPr>
          <w:rFonts w:asciiTheme="minorEastAsia" w:eastAsiaTheme="minorEastAsia" w:hAnsiTheme="minorEastAsia"/>
          <w:spacing w:val="-4"/>
          <w:lang w:eastAsia="zh-CN"/>
        </w:rPr>
        <w:t>下列词语</w:t>
      </w:r>
      <w:r w:rsidRPr="00644702">
        <w:rPr>
          <w:rFonts w:asciiTheme="minorEastAsia" w:eastAsiaTheme="minorEastAsia" w:hAnsiTheme="minorEastAsia"/>
          <w:spacing w:val="-4"/>
          <w:lang w:eastAsia="zh-CN"/>
        </w:rPr>
        <w:t>特定含义</w:t>
      </w:r>
      <w:r w:rsidR="008435C0">
        <w:rPr>
          <w:rFonts w:asciiTheme="minorEastAsia" w:eastAsiaTheme="minorEastAsia" w:hAnsiTheme="minorEastAsia"/>
          <w:spacing w:val="-4"/>
          <w:lang w:eastAsia="zh-CN"/>
        </w:rPr>
        <w:t>如下</w:t>
      </w:r>
      <w:r w:rsidRPr="00644702">
        <w:rPr>
          <w:rFonts w:asciiTheme="minorEastAsia" w:eastAsiaTheme="minorEastAsia" w:hAnsiTheme="minorEastAsia"/>
          <w:spacing w:val="-4"/>
          <w:lang w:eastAsia="zh-CN"/>
        </w:rPr>
        <w:t>：</w:t>
      </w:r>
    </w:p>
    <w:p w:rsidR="00C83609" w:rsidRPr="00644702" w:rsidRDefault="00C83609">
      <w:pPr>
        <w:spacing w:before="9"/>
        <w:rPr>
          <w:rFonts w:asciiTheme="minorEastAsia" w:hAnsiTheme="minorEastAsia" w:cs="宋体"/>
          <w:sz w:val="7"/>
          <w:szCs w:val="7"/>
          <w:lang w:eastAsia="zh-CN"/>
        </w:rPr>
      </w:pPr>
    </w:p>
    <w:tbl>
      <w:tblPr>
        <w:tblStyle w:val="TableNormal"/>
        <w:tblW w:w="865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1E0" w:firstRow="1" w:lastRow="1" w:firstColumn="1" w:lastColumn="1" w:noHBand="0" w:noVBand="0"/>
      </w:tblPr>
      <w:tblGrid>
        <w:gridCol w:w="2977"/>
        <w:gridCol w:w="593"/>
        <w:gridCol w:w="5087"/>
      </w:tblGrid>
      <w:tr w:rsidR="00C83609" w:rsidRPr="00644702" w:rsidTr="00D9296B">
        <w:trPr>
          <w:trHeight w:val="411"/>
        </w:trPr>
        <w:tc>
          <w:tcPr>
            <w:tcW w:w="2977" w:type="dxa"/>
            <w:vAlign w:val="center"/>
          </w:tcPr>
          <w:p w:rsidR="00C83609" w:rsidRPr="00644702" w:rsidRDefault="00D10B36" w:rsidP="00644702">
            <w:pPr>
              <w:pStyle w:val="TableParagraph"/>
              <w:spacing w:before="58"/>
              <w:ind w:right="-8"/>
              <w:jc w:val="both"/>
              <w:rPr>
                <w:rFonts w:asciiTheme="minorEastAsia" w:hAnsiTheme="minorEastAsia" w:cs="宋体"/>
                <w:sz w:val="21"/>
                <w:szCs w:val="21"/>
                <w:lang w:eastAsia="zh-CN"/>
              </w:rPr>
            </w:pPr>
            <w:proofErr w:type="spellStart"/>
            <w:r w:rsidRPr="00644702">
              <w:rPr>
                <w:rFonts w:asciiTheme="minorEastAsia" w:hAnsiTheme="minorEastAsia" w:cs="宋体"/>
                <w:spacing w:val="-12"/>
                <w:sz w:val="21"/>
                <w:szCs w:val="21"/>
              </w:rPr>
              <w:t>安德利、</w:t>
            </w:r>
            <w:r w:rsidR="0056064E" w:rsidRPr="00644702">
              <w:rPr>
                <w:rFonts w:asciiTheme="minorEastAsia" w:hAnsiTheme="minorEastAsia" w:cs="宋体"/>
                <w:spacing w:val="-12"/>
                <w:sz w:val="21"/>
                <w:szCs w:val="21"/>
              </w:rPr>
              <w:t>公司、上市公司</w:t>
            </w:r>
            <w:proofErr w:type="spellEnd"/>
          </w:p>
        </w:tc>
        <w:tc>
          <w:tcPr>
            <w:tcW w:w="593" w:type="dxa"/>
            <w:vAlign w:val="center"/>
          </w:tcPr>
          <w:p w:rsidR="00C83609" w:rsidRPr="00644702" w:rsidRDefault="0056064E" w:rsidP="00644702">
            <w:pPr>
              <w:pStyle w:val="TableParagraph"/>
              <w:spacing w:before="58"/>
              <w:jc w:val="center"/>
              <w:rPr>
                <w:rFonts w:asciiTheme="minorEastAsia" w:hAnsiTheme="minorEastAsia" w:cs="宋体"/>
                <w:sz w:val="21"/>
                <w:szCs w:val="21"/>
                <w:lang w:eastAsia="zh-CN"/>
              </w:rPr>
            </w:pPr>
            <w:r w:rsidRPr="00644702">
              <w:rPr>
                <w:rFonts w:asciiTheme="minorEastAsia" w:hAnsiTheme="minorEastAsia" w:cs="宋体"/>
                <w:sz w:val="21"/>
                <w:szCs w:val="21"/>
              </w:rPr>
              <w:t>指</w:t>
            </w:r>
          </w:p>
        </w:tc>
        <w:tc>
          <w:tcPr>
            <w:tcW w:w="5087" w:type="dxa"/>
            <w:vAlign w:val="center"/>
          </w:tcPr>
          <w:p w:rsidR="00C83609" w:rsidRPr="00644702" w:rsidRDefault="00D10B36" w:rsidP="00644702">
            <w:pPr>
              <w:pStyle w:val="TableParagraph"/>
              <w:spacing w:before="58"/>
              <w:ind w:left="115"/>
              <w:jc w:val="both"/>
              <w:rPr>
                <w:rFonts w:asciiTheme="minorEastAsia" w:hAnsiTheme="minorEastAsia" w:cs="宋体"/>
                <w:sz w:val="21"/>
                <w:szCs w:val="21"/>
                <w:lang w:eastAsia="zh-CN"/>
              </w:rPr>
            </w:pPr>
            <w:r w:rsidRPr="00644702">
              <w:rPr>
                <w:rFonts w:asciiTheme="minorEastAsia" w:hAnsiTheme="minorEastAsia" w:cs="宋体"/>
                <w:sz w:val="21"/>
                <w:szCs w:val="21"/>
                <w:lang w:eastAsia="zh-CN"/>
              </w:rPr>
              <w:t>烟台北方安德利果汁</w:t>
            </w:r>
            <w:r w:rsidR="0056064E" w:rsidRPr="00644702">
              <w:rPr>
                <w:rFonts w:asciiTheme="minorEastAsia" w:hAnsiTheme="minorEastAsia" w:cs="宋体"/>
                <w:sz w:val="21"/>
                <w:szCs w:val="21"/>
                <w:lang w:eastAsia="zh-CN"/>
              </w:rPr>
              <w:t>股份有限公司</w:t>
            </w:r>
          </w:p>
        </w:tc>
      </w:tr>
      <w:tr w:rsidR="00C83609" w:rsidRPr="00644702" w:rsidTr="00D9296B">
        <w:trPr>
          <w:trHeight w:val="415"/>
        </w:trPr>
        <w:tc>
          <w:tcPr>
            <w:tcW w:w="2977" w:type="dxa"/>
            <w:vAlign w:val="center"/>
          </w:tcPr>
          <w:p w:rsidR="00C83609" w:rsidRPr="00644702" w:rsidRDefault="0056064E" w:rsidP="00644702">
            <w:pPr>
              <w:pStyle w:val="TableParagraph"/>
              <w:spacing w:before="51"/>
              <w:jc w:val="both"/>
              <w:rPr>
                <w:rFonts w:asciiTheme="minorEastAsia" w:hAnsiTheme="minorEastAsia" w:cs="宋体"/>
                <w:sz w:val="21"/>
                <w:szCs w:val="21"/>
                <w:lang w:eastAsia="zh-CN"/>
              </w:rPr>
            </w:pPr>
            <w:r w:rsidRPr="00644702">
              <w:rPr>
                <w:rFonts w:asciiTheme="minorEastAsia" w:hAnsiTheme="minorEastAsia" w:cs="宋体"/>
                <w:spacing w:val="-3"/>
                <w:sz w:val="21"/>
                <w:szCs w:val="21"/>
                <w:lang w:eastAsia="zh-CN"/>
              </w:rPr>
              <w:t>信息披露义务人</w:t>
            </w:r>
            <w:r w:rsidR="008435C0">
              <w:rPr>
                <w:rFonts w:asciiTheme="minorEastAsia" w:hAnsiTheme="minorEastAsia" w:cs="宋体"/>
                <w:spacing w:val="-3"/>
                <w:sz w:val="21"/>
                <w:szCs w:val="21"/>
                <w:lang w:eastAsia="zh-CN"/>
              </w:rPr>
              <w:t>、兴安投资</w:t>
            </w:r>
          </w:p>
        </w:tc>
        <w:tc>
          <w:tcPr>
            <w:tcW w:w="593" w:type="dxa"/>
            <w:vAlign w:val="center"/>
          </w:tcPr>
          <w:p w:rsidR="00C83609" w:rsidRPr="00644702" w:rsidRDefault="0056064E" w:rsidP="00644702">
            <w:pPr>
              <w:pStyle w:val="TableParagraph"/>
              <w:spacing w:before="53"/>
              <w:jc w:val="center"/>
              <w:rPr>
                <w:rFonts w:asciiTheme="minorEastAsia" w:hAnsiTheme="minorEastAsia" w:cs="宋体"/>
                <w:sz w:val="21"/>
                <w:szCs w:val="21"/>
                <w:lang w:eastAsia="zh-CN"/>
              </w:rPr>
            </w:pPr>
            <w:r w:rsidRPr="00644702">
              <w:rPr>
                <w:rFonts w:asciiTheme="minorEastAsia" w:hAnsiTheme="minorEastAsia" w:cs="宋体"/>
                <w:sz w:val="21"/>
                <w:szCs w:val="21"/>
              </w:rPr>
              <w:t>指</w:t>
            </w:r>
          </w:p>
        </w:tc>
        <w:tc>
          <w:tcPr>
            <w:tcW w:w="5087" w:type="dxa"/>
            <w:vAlign w:val="center"/>
          </w:tcPr>
          <w:p w:rsidR="00C83609" w:rsidRPr="00644702" w:rsidRDefault="00D10B36" w:rsidP="00644702">
            <w:pPr>
              <w:pStyle w:val="TableParagraph"/>
              <w:spacing w:before="55"/>
              <w:ind w:left="115"/>
              <w:jc w:val="both"/>
              <w:rPr>
                <w:rFonts w:asciiTheme="minorEastAsia" w:hAnsiTheme="minorEastAsia" w:cs="宋体"/>
                <w:sz w:val="21"/>
                <w:szCs w:val="21"/>
                <w:lang w:eastAsia="zh-CN"/>
              </w:rPr>
            </w:pPr>
            <w:r w:rsidRPr="00644702">
              <w:rPr>
                <w:rFonts w:asciiTheme="minorEastAsia" w:hAnsiTheme="minorEastAsia" w:cs="宋体"/>
                <w:spacing w:val="-4"/>
                <w:sz w:val="21"/>
                <w:szCs w:val="21"/>
                <w:lang w:eastAsia="zh-CN"/>
              </w:rPr>
              <w:t>烟台</w:t>
            </w:r>
            <w:r w:rsidRPr="00644702">
              <w:rPr>
                <w:rFonts w:asciiTheme="minorEastAsia" w:hAnsiTheme="minorEastAsia" w:cs="宋体" w:hint="eastAsia"/>
                <w:spacing w:val="-4"/>
                <w:sz w:val="21"/>
                <w:szCs w:val="21"/>
                <w:lang w:eastAsia="zh-CN"/>
              </w:rPr>
              <w:t>兴安投资中心（有限合伙）</w:t>
            </w:r>
          </w:p>
        </w:tc>
      </w:tr>
      <w:tr w:rsidR="008435C0" w:rsidRPr="00644702" w:rsidTr="00D9296B">
        <w:trPr>
          <w:trHeight w:val="415"/>
        </w:trPr>
        <w:tc>
          <w:tcPr>
            <w:tcW w:w="2977" w:type="dxa"/>
            <w:vAlign w:val="center"/>
          </w:tcPr>
          <w:p w:rsidR="008435C0" w:rsidRPr="00644702" w:rsidRDefault="008435C0" w:rsidP="007F3219">
            <w:pPr>
              <w:pStyle w:val="Default"/>
              <w:jc w:val="both"/>
              <w:rPr>
                <w:rFonts w:asciiTheme="minorEastAsia" w:hAnsiTheme="minorEastAsia"/>
                <w:spacing w:val="-3"/>
                <w:sz w:val="21"/>
                <w:szCs w:val="21"/>
              </w:rPr>
            </w:pPr>
            <w:proofErr w:type="spellStart"/>
            <w:r w:rsidRPr="00644702">
              <w:rPr>
                <w:rFonts w:asciiTheme="minorEastAsia" w:hAnsiTheme="minorEastAsia"/>
                <w:sz w:val="21"/>
                <w:szCs w:val="21"/>
              </w:rPr>
              <w:t>本次权益变动</w:t>
            </w:r>
            <w:proofErr w:type="spellEnd"/>
          </w:p>
        </w:tc>
        <w:tc>
          <w:tcPr>
            <w:tcW w:w="593" w:type="dxa"/>
            <w:vAlign w:val="center"/>
          </w:tcPr>
          <w:p w:rsidR="008435C0" w:rsidRPr="00644702" w:rsidRDefault="008435C0" w:rsidP="007F3219">
            <w:pPr>
              <w:pStyle w:val="TableParagraph"/>
              <w:spacing w:line="241" w:lineRule="exact"/>
              <w:jc w:val="center"/>
              <w:rPr>
                <w:rFonts w:asciiTheme="minorEastAsia" w:hAnsiTheme="minorEastAsia" w:cs="宋体"/>
                <w:sz w:val="21"/>
                <w:szCs w:val="21"/>
                <w:lang w:eastAsia="zh-CN"/>
              </w:rPr>
            </w:pPr>
          </w:p>
          <w:p w:rsidR="008435C0" w:rsidRPr="00644702" w:rsidRDefault="008435C0" w:rsidP="007F3219">
            <w:pPr>
              <w:pStyle w:val="TableParagraph"/>
              <w:spacing w:line="241" w:lineRule="exact"/>
              <w:jc w:val="center"/>
              <w:rPr>
                <w:rFonts w:asciiTheme="minorEastAsia" w:hAnsiTheme="minorEastAsia" w:cs="宋体"/>
                <w:sz w:val="21"/>
                <w:szCs w:val="21"/>
                <w:lang w:eastAsia="zh-CN"/>
              </w:rPr>
            </w:pPr>
            <w:r w:rsidRPr="00644702">
              <w:rPr>
                <w:rFonts w:asciiTheme="minorEastAsia" w:hAnsiTheme="minorEastAsia" w:cs="宋体" w:hint="eastAsia"/>
                <w:sz w:val="21"/>
                <w:szCs w:val="21"/>
                <w:lang w:eastAsia="zh-CN"/>
              </w:rPr>
              <w:t>指</w:t>
            </w:r>
          </w:p>
        </w:tc>
        <w:tc>
          <w:tcPr>
            <w:tcW w:w="5087" w:type="dxa"/>
            <w:vAlign w:val="center"/>
          </w:tcPr>
          <w:p w:rsidR="008435C0" w:rsidRPr="00644702" w:rsidRDefault="008435C0" w:rsidP="004F6E71">
            <w:pPr>
              <w:pStyle w:val="Default"/>
              <w:jc w:val="both"/>
              <w:rPr>
                <w:rFonts w:asciiTheme="minorEastAsia" w:hAnsiTheme="minorEastAsia"/>
                <w:sz w:val="21"/>
                <w:szCs w:val="21"/>
                <w:lang w:eastAsia="zh-CN"/>
              </w:rPr>
            </w:pPr>
            <w:r w:rsidRPr="00644702">
              <w:rPr>
                <w:rFonts w:asciiTheme="minorEastAsia" w:hAnsiTheme="minorEastAsia"/>
                <w:sz w:val="21"/>
                <w:szCs w:val="21"/>
                <w:lang w:eastAsia="zh-CN"/>
              </w:rPr>
              <w:t>信息披露义务人</w:t>
            </w:r>
            <w:r>
              <w:rPr>
                <w:rFonts w:asciiTheme="minorEastAsia" w:hAnsiTheme="minorEastAsia"/>
                <w:sz w:val="21"/>
                <w:szCs w:val="21"/>
                <w:lang w:eastAsia="zh-CN"/>
              </w:rPr>
              <w:t>所持有的安德利股份比例由</w:t>
            </w:r>
            <w:r w:rsidR="00B11BBB">
              <w:rPr>
                <w:rFonts w:asciiTheme="minorEastAsia" w:hAnsiTheme="minorEastAsia" w:hint="eastAsia"/>
                <w:sz w:val="21"/>
                <w:szCs w:val="21"/>
                <w:lang w:eastAsia="zh-CN"/>
              </w:rPr>
              <w:t>5.</w:t>
            </w:r>
            <w:r w:rsidR="009875CF">
              <w:rPr>
                <w:rFonts w:asciiTheme="minorEastAsia" w:hAnsiTheme="minorEastAsia" w:hint="eastAsia"/>
                <w:sz w:val="21"/>
                <w:szCs w:val="21"/>
                <w:lang w:eastAsia="zh-CN"/>
              </w:rPr>
              <w:t>13</w:t>
            </w:r>
            <w:r>
              <w:rPr>
                <w:rFonts w:asciiTheme="minorEastAsia" w:hAnsiTheme="minorEastAsia" w:hint="eastAsia"/>
                <w:sz w:val="21"/>
                <w:szCs w:val="21"/>
                <w:lang w:eastAsia="zh-CN"/>
              </w:rPr>
              <w:t>%</w:t>
            </w:r>
            <w:r w:rsidR="00665C40">
              <w:rPr>
                <w:rFonts w:asciiTheme="minorEastAsia" w:hAnsiTheme="minorEastAsia" w:hint="eastAsia"/>
                <w:sz w:val="21"/>
                <w:szCs w:val="21"/>
                <w:lang w:eastAsia="zh-CN"/>
              </w:rPr>
              <w:t>下降至</w:t>
            </w:r>
            <w:r w:rsidR="00B11BBB">
              <w:rPr>
                <w:rFonts w:asciiTheme="minorEastAsia" w:hAnsiTheme="minorEastAsia" w:hint="eastAsia"/>
                <w:sz w:val="21"/>
                <w:szCs w:val="21"/>
                <w:lang w:eastAsia="zh-CN"/>
              </w:rPr>
              <w:t>5.00</w:t>
            </w:r>
            <w:r>
              <w:rPr>
                <w:rFonts w:asciiTheme="minorEastAsia" w:hAnsiTheme="minorEastAsia" w:hint="eastAsia"/>
                <w:sz w:val="21"/>
                <w:szCs w:val="21"/>
                <w:lang w:eastAsia="zh-CN"/>
              </w:rPr>
              <w:t>%</w:t>
            </w:r>
            <w:r w:rsidR="004F6E71">
              <w:rPr>
                <w:rFonts w:asciiTheme="minorEastAsia" w:hAnsiTheme="minorEastAsia" w:hint="eastAsia"/>
                <w:sz w:val="21"/>
                <w:szCs w:val="21"/>
                <w:lang w:eastAsia="zh-CN"/>
              </w:rPr>
              <w:t>的权益变动行为</w:t>
            </w:r>
            <w:r>
              <w:rPr>
                <w:rFonts w:asciiTheme="minorEastAsia" w:hAnsiTheme="minorEastAsia" w:hint="eastAsia"/>
                <w:sz w:val="21"/>
                <w:szCs w:val="21"/>
                <w:lang w:eastAsia="zh-CN"/>
              </w:rPr>
              <w:t>。</w:t>
            </w:r>
          </w:p>
        </w:tc>
      </w:tr>
      <w:tr w:rsidR="008435C0" w:rsidRPr="00644702" w:rsidTr="00D9296B">
        <w:trPr>
          <w:trHeight w:val="419"/>
        </w:trPr>
        <w:tc>
          <w:tcPr>
            <w:tcW w:w="2977" w:type="dxa"/>
            <w:vAlign w:val="center"/>
          </w:tcPr>
          <w:p w:rsidR="008435C0" w:rsidRPr="00644702" w:rsidRDefault="008435C0" w:rsidP="00644702">
            <w:pPr>
              <w:pStyle w:val="TableParagraph"/>
              <w:spacing w:line="241" w:lineRule="exact"/>
              <w:ind w:left="-3"/>
              <w:jc w:val="both"/>
              <w:rPr>
                <w:rFonts w:asciiTheme="minorEastAsia" w:hAnsiTheme="minorEastAsia" w:cs="宋体"/>
                <w:sz w:val="21"/>
                <w:szCs w:val="21"/>
                <w:lang w:eastAsia="zh-CN"/>
              </w:rPr>
            </w:pPr>
            <w:proofErr w:type="spellStart"/>
            <w:r w:rsidRPr="00644702">
              <w:rPr>
                <w:rFonts w:asciiTheme="minorEastAsia" w:hAnsiTheme="minorEastAsia" w:cs="宋体"/>
                <w:spacing w:val="-3"/>
                <w:sz w:val="21"/>
                <w:szCs w:val="21"/>
              </w:rPr>
              <w:t>本报告书、报告书</w:t>
            </w:r>
            <w:proofErr w:type="spellEnd"/>
          </w:p>
        </w:tc>
        <w:tc>
          <w:tcPr>
            <w:tcW w:w="593" w:type="dxa"/>
            <w:vAlign w:val="center"/>
          </w:tcPr>
          <w:p w:rsidR="008435C0" w:rsidRPr="00644702" w:rsidRDefault="008435C0" w:rsidP="00644702">
            <w:pPr>
              <w:pStyle w:val="TableParagraph"/>
              <w:spacing w:before="86"/>
              <w:jc w:val="center"/>
              <w:rPr>
                <w:rFonts w:asciiTheme="minorEastAsia" w:hAnsiTheme="minorEastAsia" w:cs="宋体"/>
                <w:sz w:val="21"/>
                <w:szCs w:val="21"/>
                <w:lang w:eastAsia="zh-CN"/>
              </w:rPr>
            </w:pPr>
            <w:r w:rsidRPr="00644702">
              <w:rPr>
                <w:rFonts w:asciiTheme="minorEastAsia" w:hAnsiTheme="minorEastAsia" w:cs="宋体"/>
                <w:sz w:val="21"/>
                <w:szCs w:val="21"/>
              </w:rPr>
              <w:t>指</w:t>
            </w:r>
          </w:p>
        </w:tc>
        <w:tc>
          <w:tcPr>
            <w:tcW w:w="5087" w:type="dxa"/>
            <w:vAlign w:val="center"/>
          </w:tcPr>
          <w:p w:rsidR="008435C0" w:rsidRPr="00644702" w:rsidRDefault="00A71CFA" w:rsidP="00644702">
            <w:pPr>
              <w:pStyle w:val="TableParagraph"/>
              <w:spacing w:before="36" w:line="242" w:lineRule="exact"/>
              <w:ind w:left="115"/>
              <w:jc w:val="both"/>
              <w:rPr>
                <w:rFonts w:asciiTheme="minorEastAsia" w:hAnsiTheme="minorEastAsia" w:cs="宋体"/>
                <w:sz w:val="21"/>
                <w:szCs w:val="21"/>
                <w:lang w:eastAsia="zh-CN"/>
              </w:rPr>
            </w:pPr>
            <w:r>
              <w:rPr>
                <w:rFonts w:asciiTheme="minorEastAsia" w:hAnsiTheme="minorEastAsia" w:cs="宋体"/>
                <w:spacing w:val="-4"/>
                <w:sz w:val="21"/>
                <w:szCs w:val="21"/>
                <w:lang w:eastAsia="zh-CN"/>
              </w:rPr>
              <w:t>《</w:t>
            </w:r>
            <w:r w:rsidR="000451C2">
              <w:rPr>
                <w:rFonts w:asciiTheme="minorEastAsia" w:hAnsiTheme="minorEastAsia" w:cs="宋体"/>
                <w:spacing w:val="-4"/>
                <w:sz w:val="21"/>
                <w:szCs w:val="21"/>
                <w:lang w:eastAsia="zh-CN"/>
              </w:rPr>
              <w:t>烟台北方安德利果汁股份有限公司</w:t>
            </w:r>
            <w:r w:rsidR="008435C0" w:rsidRPr="00644702">
              <w:rPr>
                <w:rFonts w:asciiTheme="minorEastAsia" w:hAnsiTheme="minorEastAsia" w:cs="宋体"/>
                <w:spacing w:val="8"/>
                <w:sz w:val="21"/>
                <w:szCs w:val="21"/>
                <w:lang w:eastAsia="zh-CN"/>
              </w:rPr>
              <w:t>简式权益变动</w:t>
            </w:r>
            <w:r w:rsidR="008435C0" w:rsidRPr="00644702">
              <w:rPr>
                <w:rFonts w:asciiTheme="minorEastAsia" w:hAnsiTheme="minorEastAsia" w:cs="宋体"/>
                <w:sz w:val="21"/>
                <w:szCs w:val="21"/>
                <w:lang w:eastAsia="zh-CN"/>
              </w:rPr>
              <w:t>报告书</w:t>
            </w:r>
            <w:r>
              <w:rPr>
                <w:rFonts w:asciiTheme="minorEastAsia" w:hAnsiTheme="minorEastAsia" w:cs="宋体"/>
                <w:sz w:val="21"/>
                <w:szCs w:val="21"/>
                <w:lang w:eastAsia="zh-CN"/>
              </w:rPr>
              <w:t>》</w:t>
            </w:r>
          </w:p>
        </w:tc>
      </w:tr>
      <w:tr w:rsidR="000451C2" w:rsidRPr="00644702" w:rsidTr="00D9296B">
        <w:trPr>
          <w:trHeight w:val="339"/>
        </w:trPr>
        <w:tc>
          <w:tcPr>
            <w:tcW w:w="2977" w:type="dxa"/>
            <w:vAlign w:val="center"/>
          </w:tcPr>
          <w:p w:rsidR="000451C2" w:rsidRPr="00CB18B7" w:rsidRDefault="000451C2" w:rsidP="0045558A">
            <w:pPr>
              <w:pStyle w:val="TableParagraph"/>
              <w:spacing w:line="241" w:lineRule="exact"/>
              <w:ind w:left="-3"/>
              <w:jc w:val="both"/>
              <w:rPr>
                <w:rFonts w:ascii="宋体" w:eastAsia="宋体" w:hAnsi="宋体" w:cs="宋体"/>
                <w:spacing w:val="-3"/>
                <w:sz w:val="21"/>
                <w:szCs w:val="21"/>
              </w:rPr>
            </w:pPr>
            <w:proofErr w:type="spellStart"/>
            <w:r w:rsidRPr="00CB18B7">
              <w:rPr>
                <w:rFonts w:ascii="宋体" w:eastAsia="宋体" w:hAnsi="宋体" w:cs="宋体"/>
                <w:spacing w:val="-3"/>
                <w:sz w:val="21"/>
                <w:szCs w:val="21"/>
              </w:rPr>
              <w:t>公司法</w:t>
            </w:r>
            <w:proofErr w:type="spellEnd"/>
          </w:p>
        </w:tc>
        <w:tc>
          <w:tcPr>
            <w:tcW w:w="593" w:type="dxa"/>
            <w:vAlign w:val="center"/>
          </w:tcPr>
          <w:p w:rsidR="000451C2" w:rsidRPr="00CB18B7" w:rsidRDefault="000451C2" w:rsidP="0045558A">
            <w:pPr>
              <w:pStyle w:val="TableParagraph"/>
              <w:spacing w:before="86"/>
              <w:jc w:val="center"/>
              <w:rPr>
                <w:rFonts w:ascii="宋体" w:eastAsia="宋体" w:hAnsi="宋体" w:cs="宋体"/>
                <w:sz w:val="21"/>
                <w:szCs w:val="21"/>
              </w:rPr>
            </w:pPr>
            <w:r w:rsidRPr="00CB18B7">
              <w:rPr>
                <w:rFonts w:ascii="宋体" w:eastAsia="宋体" w:hAnsi="宋体" w:cs="宋体"/>
                <w:sz w:val="21"/>
                <w:szCs w:val="21"/>
              </w:rPr>
              <w:t>指</w:t>
            </w:r>
          </w:p>
        </w:tc>
        <w:tc>
          <w:tcPr>
            <w:tcW w:w="5087" w:type="dxa"/>
            <w:vAlign w:val="center"/>
          </w:tcPr>
          <w:p w:rsidR="000451C2" w:rsidRPr="00CB18B7" w:rsidRDefault="000451C2" w:rsidP="0045558A">
            <w:pPr>
              <w:pStyle w:val="TableParagraph"/>
              <w:spacing w:before="36" w:line="242" w:lineRule="exact"/>
              <w:ind w:left="115"/>
              <w:rPr>
                <w:rFonts w:ascii="宋体" w:eastAsia="宋体" w:hAnsi="宋体" w:cs="宋体"/>
                <w:spacing w:val="-4"/>
                <w:sz w:val="21"/>
                <w:szCs w:val="21"/>
                <w:lang w:eastAsia="zh-CN"/>
              </w:rPr>
            </w:pPr>
            <w:r w:rsidRPr="00CB18B7">
              <w:rPr>
                <w:rFonts w:ascii="宋体" w:eastAsia="宋体" w:hAnsi="宋体" w:cs="宋体"/>
                <w:spacing w:val="-4"/>
                <w:sz w:val="21"/>
                <w:szCs w:val="21"/>
                <w:lang w:eastAsia="zh-CN"/>
              </w:rPr>
              <w:t>《中华人民共和国公司法》</w:t>
            </w:r>
          </w:p>
        </w:tc>
      </w:tr>
      <w:tr w:rsidR="000451C2" w:rsidRPr="00644702" w:rsidTr="00D9296B">
        <w:trPr>
          <w:trHeight w:val="339"/>
        </w:trPr>
        <w:tc>
          <w:tcPr>
            <w:tcW w:w="2977" w:type="dxa"/>
            <w:vAlign w:val="center"/>
          </w:tcPr>
          <w:p w:rsidR="000451C2" w:rsidRPr="00CB18B7" w:rsidRDefault="000451C2" w:rsidP="0045558A">
            <w:pPr>
              <w:pStyle w:val="TableParagraph"/>
              <w:spacing w:line="241" w:lineRule="exact"/>
              <w:ind w:left="-3"/>
              <w:jc w:val="both"/>
              <w:rPr>
                <w:rFonts w:ascii="宋体" w:eastAsia="宋体" w:hAnsi="宋体" w:cs="宋体"/>
                <w:spacing w:val="-3"/>
                <w:sz w:val="21"/>
                <w:szCs w:val="21"/>
                <w:lang w:eastAsia="zh-CN"/>
              </w:rPr>
            </w:pPr>
            <w:proofErr w:type="spellStart"/>
            <w:r w:rsidRPr="00CB18B7">
              <w:rPr>
                <w:rFonts w:ascii="宋体" w:eastAsia="宋体" w:hAnsi="宋体" w:cs="宋体"/>
                <w:spacing w:val="-3"/>
                <w:sz w:val="21"/>
                <w:szCs w:val="21"/>
              </w:rPr>
              <w:t>证券法</w:t>
            </w:r>
            <w:proofErr w:type="spellEnd"/>
          </w:p>
        </w:tc>
        <w:tc>
          <w:tcPr>
            <w:tcW w:w="593" w:type="dxa"/>
            <w:vAlign w:val="center"/>
          </w:tcPr>
          <w:p w:rsidR="000451C2" w:rsidRPr="00CB18B7" w:rsidRDefault="000451C2" w:rsidP="0045558A">
            <w:pPr>
              <w:pStyle w:val="TableParagraph"/>
              <w:spacing w:before="86"/>
              <w:jc w:val="center"/>
              <w:rPr>
                <w:rFonts w:ascii="宋体" w:eastAsia="宋体" w:hAnsi="宋体" w:cs="宋体"/>
                <w:sz w:val="21"/>
                <w:szCs w:val="21"/>
                <w:lang w:eastAsia="zh-CN"/>
              </w:rPr>
            </w:pPr>
            <w:r w:rsidRPr="00CB18B7">
              <w:rPr>
                <w:rFonts w:ascii="宋体" w:eastAsia="宋体" w:hAnsi="宋体" w:cs="宋体"/>
                <w:sz w:val="21"/>
                <w:szCs w:val="21"/>
                <w:lang w:eastAsia="zh-CN"/>
              </w:rPr>
              <w:t>指</w:t>
            </w:r>
          </w:p>
        </w:tc>
        <w:tc>
          <w:tcPr>
            <w:tcW w:w="5087" w:type="dxa"/>
            <w:vAlign w:val="center"/>
          </w:tcPr>
          <w:p w:rsidR="000451C2" w:rsidRPr="00CB18B7" w:rsidRDefault="000451C2" w:rsidP="0045558A">
            <w:pPr>
              <w:pStyle w:val="TableParagraph"/>
              <w:spacing w:before="36" w:line="242" w:lineRule="exact"/>
              <w:ind w:left="115"/>
              <w:rPr>
                <w:rFonts w:ascii="宋体" w:eastAsia="宋体" w:hAnsi="宋体" w:cs="宋体"/>
                <w:spacing w:val="-4"/>
                <w:sz w:val="21"/>
                <w:szCs w:val="21"/>
                <w:lang w:eastAsia="zh-CN"/>
              </w:rPr>
            </w:pPr>
            <w:r w:rsidRPr="00CB18B7">
              <w:rPr>
                <w:rFonts w:ascii="宋体" w:eastAsia="宋体" w:hAnsi="宋体" w:cs="宋体"/>
                <w:spacing w:val="-4"/>
                <w:sz w:val="21"/>
                <w:szCs w:val="21"/>
                <w:lang w:eastAsia="zh-CN"/>
              </w:rPr>
              <w:t>《中华人民共和国证券法》</w:t>
            </w:r>
          </w:p>
        </w:tc>
      </w:tr>
      <w:tr w:rsidR="000451C2" w:rsidRPr="00644702" w:rsidTr="00D9296B">
        <w:trPr>
          <w:trHeight w:val="339"/>
        </w:trPr>
        <w:tc>
          <w:tcPr>
            <w:tcW w:w="2977" w:type="dxa"/>
            <w:vAlign w:val="center"/>
          </w:tcPr>
          <w:p w:rsidR="000451C2" w:rsidRPr="00CB18B7" w:rsidRDefault="000451C2" w:rsidP="0045558A">
            <w:pPr>
              <w:pStyle w:val="TableParagraph"/>
              <w:spacing w:line="241" w:lineRule="exact"/>
              <w:ind w:left="-3"/>
              <w:jc w:val="both"/>
              <w:rPr>
                <w:rFonts w:ascii="宋体" w:eastAsia="宋体" w:hAnsi="宋体" w:cs="宋体"/>
                <w:spacing w:val="-3"/>
                <w:sz w:val="21"/>
                <w:szCs w:val="21"/>
                <w:lang w:eastAsia="zh-CN"/>
              </w:rPr>
            </w:pPr>
            <w:r w:rsidRPr="00CB18B7">
              <w:rPr>
                <w:rFonts w:ascii="宋体" w:eastAsia="宋体" w:hAnsi="宋体" w:cs="宋体"/>
                <w:spacing w:val="-3"/>
                <w:sz w:val="21"/>
                <w:szCs w:val="21"/>
                <w:lang w:eastAsia="zh-CN"/>
              </w:rPr>
              <w:t>收购办法</w:t>
            </w:r>
          </w:p>
        </w:tc>
        <w:tc>
          <w:tcPr>
            <w:tcW w:w="593" w:type="dxa"/>
            <w:vAlign w:val="center"/>
          </w:tcPr>
          <w:p w:rsidR="000451C2" w:rsidRPr="00CB18B7" w:rsidRDefault="000451C2" w:rsidP="0045558A">
            <w:pPr>
              <w:pStyle w:val="TableParagraph"/>
              <w:spacing w:before="86"/>
              <w:jc w:val="center"/>
              <w:rPr>
                <w:rFonts w:ascii="宋体" w:eastAsia="宋体" w:hAnsi="宋体" w:cs="宋体"/>
                <w:sz w:val="21"/>
                <w:szCs w:val="21"/>
                <w:lang w:eastAsia="zh-CN"/>
              </w:rPr>
            </w:pPr>
            <w:r w:rsidRPr="00CB18B7">
              <w:rPr>
                <w:rFonts w:ascii="宋体" w:eastAsia="宋体" w:hAnsi="宋体" w:cs="宋体"/>
                <w:sz w:val="21"/>
                <w:szCs w:val="21"/>
                <w:lang w:eastAsia="zh-CN"/>
              </w:rPr>
              <w:t>指</w:t>
            </w:r>
          </w:p>
        </w:tc>
        <w:tc>
          <w:tcPr>
            <w:tcW w:w="5087" w:type="dxa"/>
            <w:vAlign w:val="center"/>
          </w:tcPr>
          <w:p w:rsidR="000451C2" w:rsidRPr="00CB18B7" w:rsidRDefault="000451C2" w:rsidP="0045558A">
            <w:pPr>
              <w:pStyle w:val="TableParagraph"/>
              <w:spacing w:before="36" w:line="242" w:lineRule="exact"/>
              <w:ind w:left="115"/>
              <w:rPr>
                <w:rFonts w:ascii="宋体" w:eastAsia="宋体" w:hAnsi="宋体" w:cs="宋体"/>
                <w:spacing w:val="-4"/>
                <w:sz w:val="21"/>
                <w:szCs w:val="21"/>
                <w:lang w:eastAsia="zh-CN"/>
              </w:rPr>
            </w:pPr>
            <w:r w:rsidRPr="00CB18B7">
              <w:rPr>
                <w:rFonts w:ascii="宋体" w:eastAsia="宋体" w:hAnsi="宋体" w:cs="宋体"/>
                <w:spacing w:val="-4"/>
                <w:sz w:val="21"/>
                <w:szCs w:val="21"/>
                <w:lang w:eastAsia="zh-CN"/>
              </w:rPr>
              <w:t>《上市公司收购管理办法》</w:t>
            </w:r>
          </w:p>
        </w:tc>
      </w:tr>
      <w:tr w:rsidR="000451C2" w:rsidRPr="00644702" w:rsidTr="00D9296B">
        <w:trPr>
          <w:trHeight w:val="339"/>
        </w:trPr>
        <w:tc>
          <w:tcPr>
            <w:tcW w:w="2977" w:type="dxa"/>
            <w:vAlign w:val="center"/>
          </w:tcPr>
          <w:p w:rsidR="000451C2" w:rsidRPr="00CB18B7" w:rsidRDefault="000451C2" w:rsidP="0045558A">
            <w:pPr>
              <w:pStyle w:val="TableParagraph"/>
              <w:spacing w:line="241" w:lineRule="exact"/>
              <w:ind w:left="-3"/>
              <w:jc w:val="both"/>
              <w:rPr>
                <w:rFonts w:ascii="宋体" w:eastAsia="宋体" w:hAnsi="宋体" w:cs="宋体"/>
                <w:spacing w:val="-3"/>
                <w:sz w:val="21"/>
                <w:szCs w:val="21"/>
                <w:lang w:eastAsia="zh-CN"/>
              </w:rPr>
            </w:pPr>
            <w:r w:rsidRPr="00CB18B7">
              <w:rPr>
                <w:rFonts w:ascii="宋体" w:eastAsia="宋体" w:hAnsi="宋体" w:cs="宋体" w:hint="eastAsia"/>
                <w:spacing w:val="-3"/>
                <w:sz w:val="21"/>
                <w:szCs w:val="21"/>
                <w:lang w:eastAsia="zh-CN"/>
              </w:rPr>
              <w:t>15号准则</w:t>
            </w:r>
          </w:p>
        </w:tc>
        <w:tc>
          <w:tcPr>
            <w:tcW w:w="593" w:type="dxa"/>
            <w:vAlign w:val="center"/>
          </w:tcPr>
          <w:p w:rsidR="000451C2" w:rsidRPr="00CB18B7" w:rsidRDefault="000451C2" w:rsidP="0045558A">
            <w:pPr>
              <w:pStyle w:val="TableParagraph"/>
              <w:spacing w:before="86"/>
              <w:jc w:val="center"/>
              <w:rPr>
                <w:rFonts w:ascii="宋体" w:eastAsia="宋体" w:hAnsi="宋体" w:cs="宋体"/>
                <w:sz w:val="21"/>
                <w:szCs w:val="21"/>
                <w:lang w:eastAsia="zh-CN"/>
              </w:rPr>
            </w:pPr>
            <w:r w:rsidRPr="00CB18B7">
              <w:rPr>
                <w:rFonts w:ascii="宋体" w:eastAsia="宋体" w:hAnsi="宋体" w:cs="宋体"/>
                <w:sz w:val="21"/>
                <w:szCs w:val="21"/>
                <w:lang w:eastAsia="zh-CN"/>
              </w:rPr>
              <w:t>指</w:t>
            </w:r>
          </w:p>
        </w:tc>
        <w:tc>
          <w:tcPr>
            <w:tcW w:w="5087" w:type="dxa"/>
            <w:vAlign w:val="center"/>
          </w:tcPr>
          <w:p w:rsidR="000451C2" w:rsidRPr="00CB18B7" w:rsidRDefault="000451C2" w:rsidP="0045558A">
            <w:pPr>
              <w:pStyle w:val="TableParagraph"/>
              <w:spacing w:before="36" w:line="242" w:lineRule="exact"/>
              <w:ind w:left="115"/>
              <w:rPr>
                <w:rFonts w:ascii="宋体" w:eastAsia="宋体" w:hAnsi="宋体" w:cs="宋体"/>
                <w:spacing w:val="-4"/>
                <w:sz w:val="21"/>
                <w:szCs w:val="21"/>
                <w:lang w:eastAsia="zh-CN"/>
              </w:rPr>
            </w:pPr>
            <w:r w:rsidRPr="00CB18B7">
              <w:rPr>
                <w:rFonts w:ascii="宋体" w:eastAsia="宋体" w:hAnsi="宋体" w:cs="宋体"/>
                <w:spacing w:val="-4"/>
                <w:sz w:val="21"/>
                <w:szCs w:val="21"/>
                <w:lang w:eastAsia="zh-CN"/>
              </w:rPr>
              <w:t>《公开发行证券的公司信息披露内容与格式准则第</w:t>
            </w:r>
            <w:r w:rsidRPr="00CB18B7">
              <w:rPr>
                <w:rFonts w:ascii="宋体" w:eastAsia="宋体" w:hAnsi="宋体" w:cs="宋体" w:hint="eastAsia"/>
                <w:spacing w:val="-4"/>
                <w:sz w:val="21"/>
                <w:szCs w:val="21"/>
                <w:lang w:eastAsia="zh-CN"/>
              </w:rPr>
              <w:t>15号——权益变动报告书</w:t>
            </w:r>
            <w:r w:rsidRPr="00CB18B7">
              <w:rPr>
                <w:rFonts w:ascii="宋体" w:eastAsia="宋体" w:hAnsi="宋体" w:cs="宋体"/>
                <w:spacing w:val="-4"/>
                <w:sz w:val="21"/>
                <w:szCs w:val="21"/>
                <w:lang w:eastAsia="zh-CN"/>
              </w:rPr>
              <w:t>》</w:t>
            </w:r>
          </w:p>
        </w:tc>
      </w:tr>
      <w:tr w:rsidR="000451C2" w:rsidRPr="00644702" w:rsidTr="00D9296B">
        <w:trPr>
          <w:trHeight w:val="339"/>
        </w:trPr>
        <w:tc>
          <w:tcPr>
            <w:tcW w:w="2977" w:type="dxa"/>
            <w:vAlign w:val="center"/>
          </w:tcPr>
          <w:p w:rsidR="000451C2" w:rsidRPr="00CB18B7" w:rsidRDefault="000451C2" w:rsidP="0045558A">
            <w:pPr>
              <w:pStyle w:val="TableParagraph"/>
              <w:spacing w:line="241" w:lineRule="exact"/>
              <w:ind w:left="-3"/>
              <w:jc w:val="both"/>
              <w:rPr>
                <w:rFonts w:ascii="宋体" w:eastAsia="宋体" w:hAnsi="宋体" w:cs="宋体"/>
                <w:spacing w:val="-3"/>
                <w:sz w:val="21"/>
                <w:szCs w:val="21"/>
                <w:lang w:eastAsia="zh-CN"/>
              </w:rPr>
            </w:pPr>
            <w:r w:rsidRPr="00CB18B7">
              <w:rPr>
                <w:rFonts w:ascii="宋体" w:eastAsia="宋体" w:hAnsi="宋体" w:cs="宋体"/>
                <w:spacing w:val="-3"/>
                <w:sz w:val="21"/>
                <w:szCs w:val="21"/>
                <w:lang w:eastAsia="zh-CN"/>
              </w:rPr>
              <w:t>中国证监会</w:t>
            </w:r>
          </w:p>
        </w:tc>
        <w:tc>
          <w:tcPr>
            <w:tcW w:w="593" w:type="dxa"/>
            <w:vAlign w:val="center"/>
          </w:tcPr>
          <w:p w:rsidR="000451C2" w:rsidRPr="00CB18B7" w:rsidRDefault="000451C2" w:rsidP="0045558A">
            <w:pPr>
              <w:pStyle w:val="TableParagraph"/>
              <w:spacing w:before="86"/>
              <w:jc w:val="center"/>
              <w:rPr>
                <w:rFonts w:ascii="宋体" w:eastAsia="宋体" w:hAnsi="宋体" w:cs="宋体"/>
                <w:sz w:val="21"/>
                <w:szCs w:val="21"/>
                <w:lang w:eastAsia="zh-CN"/>
              </w:rPr>
            </w:pPr>
            <w:r w:rsidRPr="00CB18B7">
              <w:rPr>
                <w:rFonts w:ascii="宋体" w:eastAsia="宋体" w:hAnsi="宋体" w:cs="宋体"/>
                <w:sz w:val="21"/>
                <w:szCs w:val="21"/>
                <w:lang w:eastAsia="zh-CN"/>
              </w:rPr>
              <w:t>指</w:t>
            </w:r>
          </w:p>
        </w:tc>
        <w:tc>
          <w:tcPr>
            <w:tcW w:w="5087" w:type="dxa"/>
            <w:vAlign w:val="center"/>
          </w:tcPr>
          <w:p w:rsidR="000451C2" w:rsidRPr="00CB18B7" w:rsidRDefault="000451C2" w:rsidP="000451C2">
            <w:pPr>
              <w:pStyle w:val="TableParagraph"/>
              <w:spacing w:before="36" w:line="242" w:lineRule="exact"/>
              <w:ind w:firstLineChars="100" w:firstLine="206"/>
              <w:rPr>
                <w:rFonts w:ascii="宋体" w:eastAsia="宋体" w:hAnsi="宋体" w:cs="宋体"/>
                <w:spacing w:val="-4"/>
                <w:sz w:val="21"/>
                <w:szCs w:val="21"/>
                <w:lang w:eastAsia="zh-CN"/>
              </w:rPr>
            </w:pPr>
            <w:r w:rsidRPr="00CB18B7">
              <w:rPr>
                <w:rFonts w:ascii="宋体" w:eastAsia="宋体" w:hAnsi="宋体" w:cs="宋体"/>
                <w:spacing w:val="-4"/>
                <w:sz w:val="21"/>
                <w:szCs w:val="21"/>
                <w:lang w:eastAsia="zh-CN"/>
              </w:rPr>
              <w:t>中国证券监督管理委员会</w:t>
            </w:r>
          </w:p>
        </w:tc>
      </w:tr>
      <w:tr w:rsidR="000451C2" w:rsidRPr="00644702" w:rsidTr="00D9296B">
        <w:trPr>
          <w:trHeight w:val="339"/>
        </w:trPr>
        <w:tc>
          <w:tcPr>
            <w:tcW w:w="2977" w:type="dxa"/>
            <w:vAlign w:val="center"/>
          </w:tcPr>
          <w:p w:rsidR="000451C2" w:rsidRPr="00CB18B7" w:rsidRDefault="000451C2" w:rsidP="0045558A">
            <w:pPr>
              <w:pStyle w:val="TableParagraph"/>
              <w:spacing w:line="241" w:lineRule="exact"/>
              <w:ind w:left="-3"/>
              <w:jc w:val="both"/>
              <w:rPr>
                <w:rFonts w:ascii="宋体" w:eastAsia="宋体" w:hAnsi="宋体" w:cs="宋体"/>
                <w:spacing w:val="-3"/>
                <w:sz w:val="21"/>
                <w:szCs w:val="21"/>
                <w:lang w:eastAsia="zh-CN"/>
              </w:rPr>
            </w:pPr>
            <w:r w:rsidRPr="00CB18B7">
              <w:rPr>
                <w:rFonts w:ascii="宋体" w:eastAsia="宋体" w:hAnsi="宋体" w:cs="宋体"/>
                <w:spacing w:val="-3"/>
                <w:sz w:val="21"/>
                <w:szCs w:val="21"/>
                <w:lang w:eastAsia="zh-CN"/>
              </w:rPr>
              <w:t>上交所</w:t>
            </w:r>
          </w:p>
        </w:tc>
        <w:tc>
          <w:tcPr>
            <w:tcW w:w="593" w:type="dxa"/>
            <w:vAlign w:val="center"/>
          </w:tcPr>
          <w:p w:rsidR="000451C2" w:rsidRPr="00CB18B7" w:rsidRDefault="000451C2" w:rsidP="0045558A">
            <w:pPr>
              <w:pStyle w:val="TableParagraph"/>
              <w:spacing w:before="86"/>
              <w:jc w:val="center"/>
              <w:rPr>
                <w:rFonts w:ascii="宋体" w:eastAsia="宋体" w:hAnsi="宋体" w:cs="宋体"/>
                <w:sz w:val="21"/>
                <w:szCs w:val="21"/>
                <w:lang w:eastAsia="zh-CN"/>
              </w:rPr>
            </w:pPr>
            <w:r w:rsidRPr="00CB18B7">
              <w:rPr>
                <w:rFonts w:ascii="宋体" w:eastAsia="宋体" w:hAnsi="宋体" w:cs="宋体"/>
                <w:sz w:val="21"/>
                <w:szCs w:val="21"/>
                <w:lang w:eastAsia="zh-CN"/>
              </w:rPr>
              <w:t>指</w:t>
            </w:r>
          </w:p>
        </w:tc>
        <w:tc>
          <w:tcPr>
            <w:tcW w:w="5087" w:type="dxa"/>
            <w:vAlign w:val="center"/>
          </w:tcPr>
          <w:p w:rsidR="000451C2" w:rsidRPr="00CB18B7" w:rsidRDefault="000451C2" w:rsidP="0045558A">
            <w:pPr>
              <w:pStyle w:val="TableParagraph"/>
              <w:spacing w:before="36" w:line="242" w:lineRule="exact"/>
              <w:ind w:left="115"/>
              <w:rPr>
                <w:rFonts w:ascii="宋体" w:eastAsia="宋体" w:hAnsi="宋体" w:cs="宋体"/>
                <w:spacing w:val="-4"/>
                <w:sz w:val="21"/>
                <w:szCs w:val="21"/>
                <w:lang w:eastAsia="zh-CN"/>
              </w:rPr>
            </w:pPr>
            <w:r w:rsidRPr="00CB18B7">
              <w:rPr>
                <w:rFonts w:ascii="宋体" w:eastAsia="宋体" w:hAnsi="宋体" w:cs="宋体"/>
                <w:spacing w:val="-4"/>
                <w:sz w:val="21"/>
                <w:szCs w:val="21"/>
                <w:lang w:eastAsia="zh-CN"/>
              </w:rPr>
              <w:t>上海证券交易所</w:t>
            </w:r>
          </w:p>
        </w:tc>
      </w:tr>
      <w:tr w:rsidR="000451C2" w:rsidRPr="00644702" w:rsidTr="00D9296B">
        <w:trPr>
          <w:trHeight w:val="339"/>
        </w:trPr>
        <w:tc>
          <w:tcPr>
            <w:tcW w:w="2977" w:type="dxa"/>
            <w:vAlign w:val="center"/>
          </w:tcPr>
          <w:p w:rsidR="000451C2" w:rsidRPr="00644702" w:rsidRDefault="000451C2" w:rsidP="00644702">
            <w:pPr>
              <w:pStyle w:val="Default"/>
              <w:jc w:val="both"/>
              <w:rPr>
                <w:rFonts w:asciiTheme="minorEastAsia" w:hAnsiTheme="minorEastAsia"/>
                <w:sz w:val="21"/>
                <w:szCs w:val="21"/>
              </w:rPr>
            </w:pPr>
            <w:proofErr w:type="spellStart"/>
            <w:r w:rsidRPr="00644702">
              <w:rPr>
                <w:rFonts w:asciiTheme="minorEastAsia" w:hAnsiTheme="minorEastAsia"/>
                <w:sz w:val="21"/>
                <w:szCs w:val="21"/>
              </w:rPr>
              <w:t>元、万元</w:t>
            </w:r>
            <w:proofErr w:type="spellEnd"/>
          </w:p>
        </w:tc>
        <w:tc>
          <w:tcPr>
            <w:tcW w:w="593" w:type="dxa"/>
            <w:vAlign w:val="center"/>
          </w:tcPr>
          <w:p w:rsidR="000451C2" w:rsidRPr="00644702" w:rsidRDefault="000451C2" w:rsidP="00644702">
            <w:pPr>
              <w:pStyle w:val="Default"/>
              <w:jc w:val="center"/>
              <w:rPr>
                <w:rFonts w:asciiTheme="minorEastAsia" w:hAnsiTheme="minorEastAsia"/>
                <w:sz w:val="21"/>
                <w:szCs w:val="21"/>
              </w:rPr>
            </w:pPr>
            <w:r w:rsidRPr="00644702">
              <w:rPr>
                <w:rFonts w:asciiTheme="minorEastAsia" w:hAnsiTheme="minorEastAsia"/>
                <w:sz w:val="21"/>
                <w:szCs w:val="21"/>
              </w:rPr>
              <w:t>指</w:t>
            </w:r>
          </w:p>
        </w:tc>
        <w:tc>
          <w:tcPr>
            <w:tcW w:w="5087" w:type="dxa"/>
            <w:vAlign w:val="center"/>
          </w:tcPr>
          <w:p w:rsidR="000451C2" w:rsidRPr="00644702" w:rsidRDefault="000451C2" w:rsidP="00644702">
            <w:pPr>
              <w:pStyle w:val="Default"/>
              <w:jc w:val="both"/>
              <w:rPr>
                <w:rFonts w:asciiTheme="minorEastAsia" w:hAnsiTheme="minorEastAsia"/>
                <w:sz w:val="21"/>
                <w:szCs w:val="21"/>
                <w:lang w:eastAsia="zh-CN"/>
              </w:rPr>
            </w:pPr>
            <w:r w:rsidRPr="00644702">
              <w:rPr>
                <w:rFonts w:asciiTheme="minorEastAsia" w:hAnsiTheme="minorEastAsia"/>
                <w:sz w:val="21"/>
                <w:szCs w:val="21"/>
                <w:lang w:eastAsia="zh-CN"/>
              </w:rPr>
              <w:t>人民币元、人民币万元</w:t>
            </w:r>
          </w:p>
        </w:tc>
      </w:tr>
    </w:tbl>
    <w:p w:rsidR="00C83609" w:rsidRPr="00644702" w:rsidRDefault="0056064E">
      <w:pPr>
        <w:spacing w:line="241" w:lineRule="exact"/>
        <w:ind w:left="106"/>
        <w:rPr>
          <w:rFonts w:asciiTheme="minorEastAsia" w:hAnsiTheme="minorEastAsia" w:cs="宋体"/>
          <w:sz w:val="21"/>
          <w:szCs w:val="21"/>
          <w:lang w:eastAsia="zh-CN"/>
        </w:rPr>
      </w:pPr>
      <w:r w:rsidRPr="00644702">
        <w:rPr>
          <w:rFonts w:asciiTheme="minorEastAsia" w:hAnsiTheme="minorEastAsia"/>
          <w:sz w:val="21"/>
          <w:lang w:eastAsia="zh-CN"/>
        </w:rPr>
        <w:t xml:space="preserve"> </w:t>
      </w:r>
    </w:p>
    <w:p w:rsidR="00C83609" w:rsidRDefault="00C83609">
      <w:pPr>
        <w:spacing w:line="241" w:lineRule="exact"/>
        <w:rPr>
          <w:rFonts w:asciiTheme="minorEastAsia" w:hAnsiTheme="minorEastAsia" w:cs="宋体"/>
          <w:sz w:val="21"/>
          <w:szCs w:val="21"/>
          <w:lang w:eastAsia="zh-CN"/>
        </w:rPr>
      </w:pPr>
    </w:p>
    <w:p w:rsidR="005239CA" w:rsidRDefault="005239CA">
      <w:pPr>
        <w:spacing w:line="241" w:lineRule="exact"/>
        <w:rPr>
          <w:rFonts w:asciiTheme="minorEastAsia" w:hAnsiTheme="minorEastAsia" w:cs="宋体"/>
          <w:sz w:val="21"/>
          <w:szCs w:val="21"/>
          <w:lang w:eastAsia="zh-CN"/>
        </w:rPr>
      </w:pPr>
    </w:p>
    <w:p w:rsidR="005239CA" w:rsidRDefault="005239CA">
      <w:pPr>
        <w:spacing w:line="241" w:lineRule="exact"/>
        <w:rPr>
          <w:rFonts w:asciiTheme="minorEastAsia" w:hAnsiTheme="minorEastAsia" w:cs="宋体"/>
          <w:sz w:val="21"/>
          <w:szCs w:val="21"/>
          <w:lang w:eastAsia="zh-CN"/>
        </w:rPr>
      </w:pPr>
    </w:p>
    <w:p w:rsidR="005239CA" w:rsidRDefault="005239CA">
      <w:pPr>
        <w:spacing w:line="241" w:lineRule="exact"/>
        <w:rPr>
          <w:rFonts w:asciiTheme="minorEastAsia" w:hAnsiTheme="minorEastAsia" w:cs="宋体"/>
          <w:sz w:val="21"/>
          <w:szCs w:val="21"/>
          <w:lang w:eastAsia="zh-CN"/>
        </w:rPr>
      </w:pPr>
    </w:p>
    <w:p w:rsidR="00A3421D" w:rsidRDefault="00A3421D">
      <w:pPr>
        <w:spacing w:line="241" w:lineRule="exact"/>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Default="00A3421D" w:rsidP="00A3421D">
      <w:pPr>
        <w:rPr>
          <w:rFonts w:asciiTheme="minorEastAsia" w:hAnsiTheme="minorEastAsia" w:cs="宋体"/>
          <w:sz w:val="21"/>
          <w:szCs w:val="21"/>
          <w:lang w:eastAsia="zh-CN"/>
        </w:rPr>
      </w:pPr>
    </w:p>
    <w:p w:rsidR="00A4120F" w:rsidRPr="00A3421D" w:rsidRDefault="00A4120F"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3421D" w:rsidRPr="00A3421D" w:rsidRDefault="00A3421D" w:rsidP="00A3421D">
      <w:pPr>
        <w:rPr>
          <w:rFonts w:asciiTheme="minorEastAsia" w:hAnsiTheme="minorEastAsia" w:cs="宋体"/>
          <w:sz w:val="21"/>
          <w:szCs w:val="21"/>
          <w:lang w:eastAsia="zh-CN"/>
        </w:rPr>
      </w:pPr>
    </w:p>
    <w:p w:rsidR="00A71CFA" w:rsidRPr="00A4120F" w:rsidRDefault="00A71CFA" w:rsidP="00E76071">
      <w:pPr>
        <w:pStyle w:val="2"/>
        <w:spacing w:afterLines="100" w:after="240"/>
        <w:ind w:left="0"/>
        <w:jc w:val="center"/>
        <w:rPr>
          <w:rFonts w:ascii="宋体" w:eastAsia="宋体" w:hAnsi="宋体"/>
          <w:sz w:val="36"/>
          <w:szCs w:val="36"/>
          <w:lang w:eastAsia="zh-CN"/>
        </w:rPr>
      </w:pPr>
      <w:bookmarkStart w:id="8" w:name="_Toc193990778"/>
      <w:r w:rsidRPr="00A4120F">
        <w:rPr>
          <w:rFonts w:ascii="宋体" w:eastAsia="宋体" w:hAnsi="宋体"/>
          <w:sz w:val="36"/>
          <w:szCs w:val="36"/>
          <w:lang w:eastAsia="zh-CN"/>
        </w:rPr>
        <w:t>第</w:t>
      </w:r>
      <w:r w:rsidR="00A113BA" w:rsidRPr="00A4120F">
        <w:rPr>
          <w:rFonts w:ascii="宋体" w:eastAsia="宋体" w:hAnsi="宋体"/>
          <w:sz w:val="36"/>
          <w:szCs w:val="36"/>
          <w:lang w:eastAsia="zh-CN"/>
        </w:rPr>
        <w:t>二</w:t>
      </w:r>
      <w:r w:rsidRPr="00A4120F">
        <w:rPr>
          <w:rFonts w:ascii="宋体" w:eastAsia="宋体" w:hAnsi="宋体"/>
          <w:sz w:val="36"/>
          <w:szCs w:val="36"/>
          <w:lang w:eastAsia="zh-CN"/>
        </w:rPr>
        <w:t xml:space="preserve">节  </w:t>
      </w:r>
      <w:r w:rsidRPr="00A4120F">
        <w:rPr>
          <w:rFonts w:ascii="宋体" w:eastAsia="宋体" w:hAnsi="宋体" w:hint="eastAsia"/>
          <w:sz w:val="36"/>
          <w:szCs w:val="36"/>
          <w:lang w:eastAsia="zh-CN"/>
        </w:rPr>
        <w:t xml:space="preserve"> </w:t>
      </w:r>
      <w:r w:rsidRPr="00A4120F">
        <w:rPr>
          <w:rFonts w:ascii="宋体" w:eastAsia="宋体" w:hAnsi="宋体"/>
          <w:sz w:val="36"/>
          <w:szCs w:val="36"/>
          <w:lang w:eastAsia="zh-CN"/>
        </w:rPr>
        <w:t>信息披露义务人介绍</w:t>
      </w:r>
      <w:bookmarkEnd w:id="8"/>
    </w:p>
    <w:p w:rsidR="00A71CFA" w:rsidRPr="00644702" w:rsidRDefault="00A71CFA" w:rsidP="00A71CFA">
      <w:pPr>
        <w:tabs>
          <w:tab w:val="left" w:pos="7860"/>
        </w:tabs>
        <w:rPr>
          <w:rFonts w:asciiTheme="minorEastAsia" w:hAnsiTheme="minorEastAsia" w:cs="宋体"/>
          <w:sz w:val="20"/>
          <w:szCs w:val="20"/>
          <w:lang w:eastAsia="zh-CN"/>
        </w:rPr>
      </w:pPr>
      <w:r>
        <w:rPr>
          <w:rFonts w:asciiTheme="minorEastAsia" w:hAnsiTheme="minorEastAsia" w:cs="宋体"/>
          <w:sz w:val="20"/>
          <w:szCs w:val="20"/>
          <w:lang w:eastAsia="zh-CN"/>
        </w:rPr>
        <w:tab/>
      </w:r>
    </w:p>
    <w:p w:rsidR="00A71CFA" w:rsidRPr="00A4120F" w:rsidRDefault="008E171A" w:rsidP="000A1428">
      <w:pPr>
        <w:pStyle w:val="3"/>
        <w:spacing w:beforeLines="50" w:before="120" w:afterLines="50" w:after="120"/>
        <w:ind w:left="0" w:firstLineChars="200" w:firstLine="459"/>
        <w:rPr>
          <w:rFonts w:ascii="宋体" w:eastAsia="宋体" w:hAnsi="宋体"/>
          <w:w w:val="95"/>
          <w:lang w:eastAsia="zh-CN"/>
        </w:rPr>
      </w:pPr>
      <w:bookmarkStart w:id="9" w:name="_Toc193990779"/>
      <w:r w:rsidRPr="00A4120F">
        <w:rPr>
          <w:rFonts w:ascii="宋体" w:eastAsia="宋体" w:hAnsi="宋体"/>
          <w:w w:val="95"/>
          <w:lang w:eastAsia="zh-CN"/>
        </w:rPr>
        <w:t>一、</w:t>
      </w:r>
      <w:r w:rsidR="00A71CFA" w:rsidRPr="00A4120F">
        <w:rPr>
          <w:rFonts w:ascii="宋体" w:eastAsia="宋体" w:hAnsi="宋体"/>
          <w:w w:val="95"/>
          <w:lang w:eastAsia="zh-CN"/>
        </w:rPr>
        <w:t>信息披露义务人基本情况</w:t>
      </w:r>
      <w:bookmarkEnd w:id="9"/>
    </w:p>
    <w:p w:rsidR="00A71CFA" w:rsidRPr="00021D50" w:rsidRDefault="000451C2" w:rsidP="000A1428">
      <w:pPr>
        <w:pStyle w:val="a4"/>
        <w:spacing w:beforeLines="100" w:before="240" w:afterLines="50" w:after="120" w:line="360" w:lineRule="auto"/>
        <w:ind w:firstLineChars="200" w:firstLine="454"/>
        <w:rPr>
          <w:w w:val="95"/>
          <w:sz w:val="24"/>
          <w:szCs w:val="24"/>
          <w:lang w:eastAsia="zh-CN"/>
        </w:rPr>
      </w:pPr>
      <w:r w:rsidRPr="00021D50">
        <w:rPr>
          <w:rFonts w:hint="eastAsia"/>
          <w:w w:val="95"/>
          <w:sz w:val="24"/>
          <w:szCs w:val="24"/>
          <w:lang w:eastAsia="zh-CN"/>
        </w:rPr>
        <w:t>（一）</w:t>
      </w:r>
      <w:r w:rsidR="00A71CFA" w:rsidRPr="00021D50">
        <w:rPr>
          <w:rFonts w:hint="eastAsia"/>
          <w:w w:val="95"/>
          <w:sz w:val="24"/>
          <w:szCs w:val="24"/>
          <w:lang w:eastAsia="zh-CN"/>
        </w:rPr>
        <w:t>兴安投资概况如下</w:t>
      </w:r>
    </w:p>
    <w:tbl>
      <w:tblPr>
        <w:tblStyle w:val="TableNormal"/>
        <w:tblW w:w="9542" w:type="dxa"/>
        <w:tblInd w:w="1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889"/>
        <w:gridCol w:w="7653"/>
      </w:tblGrid>
      <w:tr w:rsidR="00A71CFA" w:rsidRPr="00A4120F" w:rsidTr="008E171A">
        <w:trPr>
          <w:trHeight w:hRule="exact" w:val="325"/>
        </w:trPr>
        <w:tc>
          <w:tcPr>
            <w:tcW w:w="1889" w:type="dxa"/>
            <w:vAlign w:val="center"/>
          </w:tcPr>
          <w:p w:rsidR="00A71CFA" w:rsidRPr="00A4120F" w:rsidRDefault="00A71CFA" w:rsidP="007F3219">
            <w:pPr>
              <w:spacing w:line="293" w:lineRule="exact"/>
              <w:ind w:left="103"/>
              <w:jc w:val="both"/>
              <w:rPr>
                <w:rFonts w:asciiTheme="minorEastAsia" w:hAnsiTheme="minorEastAsia" w:cs="Noto Sans SC"/>
                <w:sz w:val="21"/>
                <w:szCs w:val="21"/>
              </w:rPr>
            </w:pPr>
            <w:proofErr w:type="spellStart"/>
            <w:r w:rsidRPr="00A4120F">
              <w:rPr>
                <w:rFonts w:asciiTheme="minorEastAsia" w:hAnsiTheme="minorEastAsia" w:cs="Noto Sans SC"/>
                <w:b/>
                <w:bCs/>
                <w:sz w:val="21"/>
                <w:szCs w:val="21"/>
              </w:rPr>
              <w:t>信息披露义务人</w:t>
            </w:r>
            <w:proofErr w:type="spellEnd"/>
          </w:p>
        </w:tc>
        <w:tc>
          <w:tcPr>
            <w:tcW w:w="7653" w:type="dxa"/>
          </w:tcPr>
          <w:p w:rsidR="00A71CFA" w:rsidRPr="00A4120F" w:rsidRDefault="00A71CFA" w:rsidP="007F3219">
            <w:pPr>
              <w:rPr>
                <w:rFonts w:asciiTheme="minorEastAsia" w:hAnsiTheme="minorEastAsia"/>
                <w:sz w:val="21"/>
                <w:szCs w:val="21"/>
                <w:lang w:eastAsia="zh-CN"/>
              </w:rPr>
            </w:pPr>
            <w:r w:rsidRPr="00A4120F">
              <w:rPr>
                <w:rFonts w:asciiTheme="minorEastAsia" w:hAnsiTheme="minorEastAsia" w:hint="eastAsia"/>
                <w:sz w:val="21"/>
                <w:szCs w:val="21"/>
                <w:lang w:eastAsia="zh-CN"/>
              </w:rPr>
              <w:t>烟台兴安投资中心（有限合伙）</w:t>
            </w:r>
          </w:p>
        </w:tc>
      </w:tr>
      <w:tr w:rsidR="00060F8B" w:rsidRPr="00A4120F" w:rsidTr="008E171A">
        <w:trPr>
          <w:trHeight w:hRule="exact" w:val="325"/>
        </w:trPr>
        <w:tc>
          <w:tcPr>
            <w:tcW w:w="1889" w:type="dxa"/>
            <w:vAlign w:val="center"/>
          </w:tcPr>
          <w:p w:rsidR="00060F8B" w:rsidRPr="00A4120F" w:rsidRDefault="00060F8B" w:rsidP="0045558A">
            <w:pPr>
              <w:spacing w:line="293" w:lineRule="exact"/>
              <w:ind w:left="103"/>
              <w:jc w:val="both"/>
              <w:rPr>
                <w:rFonts w:asciiTheme="minorEastAsia" w:hAnsiTheme="minorEastAsia" w:cs="Noto Sans SC"/>
                <w:sz w:val="21"/>
                <w:szCs w:val="21"/>
              </w:rPr>
            </w:pPr>
            <w:proofErr w:type="spellStart"/>
            <w:r w:rsidRPr="00A4120F">
              <w:rPr>
                <w:rFonts w:asciiTheme="minorEastAsia" w:hAnsiTheme="minorEastAsia" w:cs="Noto Sans SC" w:hint="eastAsia"/>
                <w:b/>
                <w:bCs/>
                <w:sz w:val="21"/>
                <w:szCs w:val="21"/>
              </w:rPr>
              <w:t>执行事务合伙人</w:t>
            </w:r>
            <w:proofErr w:type="spellEnd"/>
          </w:p>
        </w:tc>
        <w:tc>
          <w:tcPr>
            <w:tcW w:w="7653" w:type="dxa"/>
          </w:tcPr>
          <w:p w:rsidR="00060F8B" w:rsidRPr="00A4120F" w:rsidRDefault="00060F8B" w:rsidP="0045558A">
            <w:pPr>
              <w:rPr>
                <w:rFonts w:asciiTheme="minorEastAsia" w:hAnsiTheme="minorEastAsia"/>
                <w:sz w:val="21"/>
                <w:szCs w:val="21"/>
              </w:rPr>
            </w:pPr>
            <w:proofErr w:type="spellStart"/>
            <w:r w:rsidRPr="00A4120F">
              <w:rPr>
                <w:rFonts w:asciiTheme="minorEastAsia" w:hAnsiTheme="minorEastAsia"/>
                <w:sz w:val="21"/>
                <w:szCs w:val="21"/>
              </w:rPr>
              <w:t>张辉</w:t>
            </w:r>
            <w:proofErr w:type="spellEnd"/>
          </w:p>
        </w:tc>
      </w:tr>
      <w:tr w:rsidR="00060F8B" w:rsidRPr="00A4120F" w:rsidTr="008E171A">
        <w:trPr>
          <w:trHeight w:hRule="exact" w:val="325"/>
        </w:trPr>
        <w:tc>
          <w:tcPr>
            <w:tcW w:w="1889" w:type="dxa"/>
            <w:vAlign w:val="center"/>
          </w:tcPr>
          <w:p w:rsidR="00060F8B" w:rsidRPr="00A4120F" w:rsidRDefault="00060F8B" w:rsidP="0045558A">
            <w:pPr>
              <w:spacing w:line="293" w:lineRule="exact"/>
              <w:ind w:left="103"/>
              <w:jc w:val="both"/>
              <w:rPr>
                <w:rFonts w:asciiTheme="minorEastAsia" w:hAnsiTheme="minorEastAsia" w:cs="Noto Sans SC"/>
                <w:sz w:val="21"/>
                <w:szCs w:val="21"/>
              </w:rPr>
            </w:pPr>
            <w:proofErr w:type="spellStart"/>
            <w:r w:rsidRPr="00A4120F">
              <w:rPr>
                <w:rFonts w:asciiTheme="minorEastAsia" w:hAnsiTheme="minorEastAsia" w:cs="Noto Sans SC"/>
                <w:b/>
                <w:bCs/>
                <w:sz w:val="21"/>
                <w:szCs w:val="21"/>
              </w:rPr>
              <w:t>社会信用代码</w:t>
            </w:r>
            <w:proofErr w:type="spellEnd"/>
          </w:p>
        </w:tc>
        <w:tc>
          <w:tcPr>
            <w:tcW w:w="7653" w:type="dxa"/>
          </w:tcPr>
          <w:p w:rsidR="00060F8B" w:rsidRPr="00A4120F" w:rsidRDefault="00060F8B" w:rsidP="0045558A">
            <w:pPr>
              <w:rPr>
                <w:rFonts w:asciiTheme="minorEastAsia" w:hAnsiTheme="minorEastAsia"/>
                <w:sz w:val="21"/>
                <w:szCs w:val="21"/>
              </w:rPr>
            </w:pPr>
            <w:r w:rsidRPr="00A4120F">
              <w:rPr>
                <w:rFonts w:asciiTheme="minorEastAsia" w:hAnsiTheme="minorEastAsia"/>
                <w:sz w:val="21"/>
                <w:szCs w:val="21"/>
              </w:rPr>
              <w:t>913706003488840706</w:t>
            </w:r>
          </w:p>
        </w:tc>
      </w:tr>
      <w:tr w:rsidR="00060F8B" w:rsidRPr="00A4120F" w:rsidTr="008E171A">
        <w:trPr>
          <w:trHeight w:hRule="exact" w:val="325"/>
        </w:trPr>
        <w:tc>
          <w:tcPr>
            <w:tcW w:w="1889" w:type="dxa"/>
            <w:vAlign w:val="center"/>
          </w:tcPr>
          <w:p w:rsidR="00060F8B" w:rsidRPr="00A4120F" w:rsidRDefault="00060F8B" w:rsidP="0045558A">
            <w:pPr>
              <w:spacing w:line="293" w:lineRule="exact"/>
              <w:ind w:left="103"/>
              <w:jc w:val="both"/>
              <w:rPr>
                <w:rFonts w:asciiTheme="minorEastAsia" w:hAnsiTheme="minorEastAsia" w:cs="Noto Sans SC"/>
                <w:sz w:val="21"/>
                <w:szCs w:val="21"/>
              </w:rPr>
            </w:pPr>
            <w:proofErr w:type="spellStart"/>
            <w:r w:rsidRPr="00A4120F">
              <w:rPr>
                <w:rFonts w:asciiTheme="minorEastAsia" w:hAnsiTheme="minorEastAsia" w:cs="Noto Sans SC"/>
                <w:b/>
                <w:bCs/>
                <w:sz w:val="21"/>
                <w:szCs w:val="21"/>
              </w:rPr>
              <w:t>企业类型</w:t>
            </w:r>
            <w:proofErr w:type="spellEnd"/>
          </w:p>
        </w:tc>
        <w:tc>
          <w:tcPr>
            <w:tcW w:w="7653" w:type="dxa"/>
          </w:tcPr>
          <w:p w:rsidR="00060F8B" w:rsidRPr="00A4120F" w:rsidRDefault="00060F8B" w:rsidP="0045558A">
            <w:pPr>
              <w:rPr>
                <w:rFonts w:asciiTheme="minorEastAsia" w:hAnsiTheme="minorEastAsia"/>
                <w:sz w:val="21"/>
                <w:szCs w:val="21"/>
              </w:rPr>
            </w:pPr>
            <w:proofErr w:type="spellStart"/>
            <w:r w:rsidRPr="00A4120F">
              <w:rPr>
                <w:rFonts w:asciiTheme="minorEastAsia" w:hAnsiTheme="minorEastAsia" w:hint="eastAsia"/>
                <w:sz w:val="21"/>
                <w:szCs w:val="21"/>
              </w:rPr>
              <w:t>有限合伙企业</w:t>
            </w:r>
            <w:proofErr w:type="spellEnd"/>
          </w:p>
        </w:tc>
      </w:tr>
      <w:tr w:rsidR="00060F8B" w:rsidRPr="00A4120F" w:rsidTr="008E171A">
        <w:trPr>
          <w:trHeight w:hRule="exact" w:val="325"/>
        </w:trPr>
        <w:tc>
          <w:tcPr>
            <w:tcW w:w="1889" w:type="dxa"/>
            <w:vAlign w:val="center"/>
          </w:tcPr>
          <w:p w:rsidR="00060F8B" w:rsidRPr="00A4120F" w:rsidRDefault="00060F8B" w:rsidP="0045558A">
            <w:pPr>
              <w:spacing w:line="293" w:lineRule="exact"/>
              <w:ind w:left="103"/>
              <w:jc w:val="both"/>
              <w:rPr>
                <w:rFonts w:asciiTheme="minorEastAsia" w:hAnsiTheme="minorEastAsia" w:cs="Noto Sans SC"/>
                <w:sz w:val="21"/>
                <w:szCs w:val="21"/>
              </w:rPr>
            </w:pPr>
            <w:proofErr w:type="spellStart"/>
            <w:r w:rsidRPr="00A4120F">
              <w:rPr>
                <w:rFonts w:asciiTheme="minorEastAsia" w:hAnsiTheme="minorEastAsia" w:cs="Noto Sans SC"/>
                <w:b/>
                <w:bCs/>
                <w:sz w:val="21"/>
                <w:szCs w:val="21"/>
              </w:rPr>
              <w:t>注册资本</w:t>
            </w:r>
            <w:proofErr w:type="spellEnd"/>
          </w:p>
        </w:tc>
        <w:tc>
          <w:tcPr>
            <w:tcW w:w="7653" w:type="dxa"/>
          </w:tcPr>
          <w:p w:rsidR="00060F8B" w:rsidRPr="00A4120F" w:rsidRDefault="00060F8B" w:rsidP="0045558A">
            <w:pPr>
              <w:rPr>
                <w:rFonts w:asciiTheme="minorEastAsia" w:hAnsiTheme="minorEastAsia"/>
                <w:sz w:val="21"/>
                <w:szCs w:val="21"/>
              </w:rPr>
            </w:pPr>
            <w:r w:rsidRPr="00A4120F">
              <w:rPr>
                <w:rFonts w:asciiTheme="minorEastAsia" w:hAnsiTheme="minorEastAsia" w:hint="eastAsia"/>
                <w:sz w:val="21"/>
                <w:szCs w:val="21"/>
                <w:lang w:eastAsia="zh-CN"/>
              </w:rPr>
              <w:t>2625</w:t>
            </w:r>
            <w:r w:rsidRPr="00A4120F">
              <w:rPr>
                <w:rFonts w:asciiTheme="minorEastAsia" w:hAnsiTheme="minorEastAsia"/>
                <w:sz w:val="21"/>
                <w:szCs w:val="21"/>
              </w:rPr>
              <w:t>万</w:t>
            </w:r>
            <w:r w:rsidRPr="00A4120F">
              <w:rPr>
                <w:rFonts w:asciiTheme="minorEastAsia" w:hAnsiTheme="minorEastAsia" w:hint="eastAsia"/>
                <w:sz w:val="21"/>
                <w:szCs w:val="21"/>
                <w:lang w:eastAsia="zh-CN"/>
              </w:rPr>
              <w:t>元</w:t>
            </w:r>
            <w:proofErr w:type="spellStart"/>
            <w:r w:rsidRPr="00A4120F">
              <w:rPr>
                <w:rFonts w:asciiTheme="minorEastAsia" w:hAnsiTheme="minorEastAsia"/>
                <w:sz w:val="21"/>
                <w:szCs w:val="21"/>
              </w:rPr>
              <w:t>人民币</w:t>
            </w:r>
            <w:proofErr w:type="spellEnd"/>
          </w:p>
        </w:tc>
      </w:tr>
      <w:tr w:rsidR="00060F8B" w:rsidRPr="00A4120F" w:rsidTr="008E171A">
        <w:trPr>
          <w:trHeight w:hRule="exact" w:val="325"/>
        </w:trPr>
        <w:tc>
          <w:tcPr>
            <w:tcW w:w="1889" w:type="dxa"/>
            <w:vAlign w:val="center"/>
          </w:tcPr>
          <w:p w:rsidR="00060F8B" w:rsidRPr="00A4120F" w:rsidRDefault="00060F8B" w:rsidP="0045558A">
            <w:pPr>
              <w:spacing w:line="296" w:lineRule="exact"/>
              <w:ind w:left="103"/>
              <w:jc w:val="both"/>
              <w:rPr>
                <w:rFonts w:asciiTheme="minorEastAsia" w:hAnsiTheme="minorEastAsia" w:cs="Noto Sans SC"/>
                <w:sz w:val="21"/>
                <w:szCs w:val="21"/>
              </w:rPr>
            </w:pPr>
            <w:proofErr w:type="spellStart"/>
            <w:r w:rsidRPr="00A4120F">
              <w:rPr>
                <w:rFonts w:asciiTheme="minorEastAsia" w:hAnsiTheme="minorEastAsia" w:cs="Noto Sans SC"/>
                <w:b/>
                <w:bCs/>
                <w:sz w:val="21"/>
                <w:szCs w:val="21"/>
              </w:rPr>
              <w:t>成立日期</w:t>
            </w:r>
            <w:proofErr w:type="spellEnd"/>
          </w:p>
        </w:tc>
        <w:tc>
          <w:tcPr>
            <w:tcW w:w="7653" w:type="dxa"/>
          </w:tcPr>
          <w:p w:rsidR="00060F8B" w:rsidRPr="00A4120F" w:rsidRDefault="00060F8B" w:rsidP="0045558A">
            <w:pPr>
              <w:tabs>
                <w:tab w:val="left" w:pos="5880"/>
              </w:tabs>
              <w:rPr>
                <w:rFonts w:asciiTheme="minorEastAsia" w:hAnsiTheme="minorEastAsia"/>
                <w:sz w:val="21"/>
                <w:szCs w:val="21"/>
              </w:rPr>
            </w:pPr>
            <w:r w:rsidRPr="00A4120F">
              <w:rPr>
                <w:rFonts w:asciiTheme="minorEastAsia" w:hAnsiTheme="minorEastAsia"/>
                <w:sz w:val="21"/>
                <w:szCs w:val="21"/>
              </w:rPr>
              <w:t>2015-07-07</w:t>
            </w:r>
            <w:r w:rsidRPr="00A4120F">
              <w:rPr>
                <w:rFonts w:asciiTheme="minorEastAsia" w:hAnsiTheme="minorEastAsia"/>
                <w:sz w:val="21"/>
                <w:szCs w:val="21"/>
              </w:rPr>
              <w:tab/>
            </w:r>
          </w:p>
        </w:tc>
      </w:tr>
      <w:tr w:rsidR="00060F8B" w:rsidRPr="00A4120F" w:rsidTr="008E171A">
        <w:trPr>
          <w:trHeight w:hRule="exact" w:val="325"/>
        </w:trPr>
        <w:tc>
          <w:tcPr>
            <w:tcW w:w="1889" w:type="dxa"/>
            <w:vAlign w:val="center"/>
          </w:tcPr>
          <w:p w:rsidR="00060F8B" w:rsidRPr="00A4120F" w:rsidRDefault="00060F8B" w:rsidP="007F3219">
            <w:pPr>
              <w:spacing w:line="293" w:lineRule="exact"/>
              <w:ind w:left="103"/>
              <w:jc w:val="both"/>
              <w:rPr>
                <w:rFonts w:asciiTheme="minorEastAsia" w:hAnsiTheme="minorEastAsia" w:cs="Noto Sans SC"/>
                <w:sz w:val="21"/>
                <w:szCs w:val="21"/>
              </w:rPr>
            </w:pPr>
            <w:proofErr w:type="spellStart"/>
            <w:r w:rsidRPr="00A4120F">
              <w:rPr>
                <w:rFonts w:asciiTheme="minorEastAsia" w:hAnsiTheme="minorEastAsia" w:cs="Noto Sans SC"/>
                <w:b/>
                <w:bCs/>
                <w:sz w:val="21"/>
                <w:szCs w:val="21"/>
              </w:rPr>
              <w:t>注册地址</w:t>
            </w:r>
            <w:proofErr w:type="spellEnd"/>
          </w:p>
        </w:tc>
        <w:tc>
          <w:tcPr>
            <w:tcW w:w="7653" w:type="dxa"/>
          </w:tcPr>
          <w:p w:rsidR="00060F8B" w:rsidRPr="00A4120F" w:rsidRDefault="00060F8B" w:rsidP="007F3219">
            <w:pPr>
              <w:rPr>
                <w:rFonts w:asciiTheme="minorEastAsia" w:hAnsiTheme="minorEastAsia"/>
                <w:sz w:val="21"/>
                <w:szCs w:val="21"/>
                <w:lang w:eastAsia="zh-CN"/>
              </w:rPr>
            </w:pPr>
            <w:r w:rsidRPr="00A4120F">
              <w:rPr>
                <w:rFonts w:asciiTheme="minorEastAsia" w:hAnsiTheme="minorEastAsia"/>
                <w:sz w:val="21"/>
                <w:szCs w:val="21"/>
                <w:lang w:eastAsia="zh-CN"/>
              </w:rPr>
              <w:t>山东省烟台市牟平区</w:t>
            </w:r>
            <w:proofErr w:type="gramStart"/>
            <w:r w:rsidRPr="00A4120F">
              <w:rPr>
                <w:rFonts w:asciiTheme="minorEastAsia" w:hAnsiTheme="minorEastAsia"/>
                <w:sz w:val="21"/>
                <w:szCs w:val="21"/>
                <w:lang w:eastAsia="zh-CN"/>
              </w:rPr>
              <w:t>龙泉镇汉河</w:t>
            </w:r>
            <w:proofErr w:type="gramEnd"/>
            <w:r w:rsidRPr="00A4120F">
              <w:rPr>
                <w:rFonts w:asciiTheme="minorEastAsia" w:hAnsiTheme="minorEastAsia"/>
                <w:sz w:val="21"/>
                <w:szCs w:val="21"/>
                <w:lang w:eastAsia="zh-CN"/>
              </w:rPr>
              <w:t>东路8号</w:t>
            </w:r>
          </w:p>
        </w:tc>
      </w:tr>
      <w:tr w:rsidR="00060F8B" w:rsidRPr="00A4120F" w:rsidTr="008E171A">
        <w:trPr>
          <w:trHeight w:hRule="exact" w:val="917"/>
        </w:trPr>
        <w:tc>
          <w:tcPr>
            <w:tcW w:w="1889" w:type="dxa"/>
            <w:vAlign w:val="center"/>
          </w:tcPr>
          <w:p w:rsidR="00060F8B" w:rsidRPr="00A4120F" w:rsidRDefault="00060F8B" w:rsidP="007F3219">
            <w:pPr>
              <w:spacing w:line="296" w:lineRule="exact"/>
              <w:ind w:left="103"/>
              <w:jc w:val="both"/>
              <w:rPr>
                <w:rFonts w:asciiTheme="minorEastAsia" w:hAnsiTheme="minorEastAsia" w:cs="Noto Sans SC"/>
                <w:sz w:val="21"/>
                <w:szCs w:val="21"/>
              </w:rPr>
            </w:pPr>
            <w:proofErr w:type="spellStart"/>
            <w:r w:rsidRPr="00A4120F">
              <w:rPr>
                <w:rFonts w:asciiTheme="minorEastAsia" w:hAnsiTheme="minorEastAsia" w:cs="Noto Sans SC"/>
                <w:b/>
                <w:bCs/>
                <w:sz w:val="21"/>
                <w:szCs w:val="21"/>
              </w:rPr>
              <w:t>经营范围</w:t>
            </w:r>
            <w:proofErr w:type="spellEnd"/>
          </w:p>
        </w:tc>
        <w:tc>
          <w:tcPr>
            <w:tcW w:w="7653" w:type="dxa"/>
          </w:tcPr>
          <w:p w:rsidR="00060F8B" w:rsidRPr="00A4120F" w:rsidRDefault="00060F8B" w:rsidP="007F3219">
            <w:pPr>
              <w:rPr>
                <w:rFonts w:asciiTheme="minorEastAsia" w:hAnsiTheme="minorEastAsia"/>
                <w:sz w:val="21"/>
                <w:szCs w:val="21"/>
                <w:lang w:eastAsia="zh-CN"/>
              </w:rPr>
            </w:pPr>
            <w:r w:rsidRPr="00A4120F">
              <w:rPr>
                <w:rFonts w:asciiTheme="minorEastAsia" w:hAnsiTheme="minorEastAsia"/>
                <w:sz w:val="21"/>
                <w:szCs w:val="21"/>
                <w:lang w:eastAsia="zh-CN"/>
              </w:rPr>
              <w:t>以自有资金投资（未经金融监管部门批准，不得从事吸收存款、融资担保、代客理财等金融业务）。（依法须经批准的项目，经相关部门批准后方可开展经营活动）</w:t>
            </w:r>
          </w:p>
          <w:p w:rsidR="00060F8B" w:rsidRPr="00A4120F" w:rsidRDefault="00060F8B" w:rsidP="007F3219">
            <w:pPr>
              <w:rPr>
                <w:rFonts w:asciiTheme="minorEastAsia" w:hAnsiTheme="minorEastAsia"/>
                <w:sz w:val="21"/>
                <w:szCs w:val="21"/>
                <w:lang w:eastAsia="zh-CN"/>
              </w:rPr>
            </w:pPr>
          </w:p>
          <w:p w:rsidR="00060F8B" w:rsidRPr="00A4120F" w:rsidRDefault="00060F8B" w:rsidP="007F3219">
            <w:pPr>
              <w:rPr>
                <w:rFonts w:asciiTheme="minorEastAsia" w:hAnsiTheme="minorEastAsia"/>
                <w:sz w:val="21"/>
                <w:szCs w:val="21"/>
                <w:lang w:eastAsia="zh-CN"/>
              </w:rPr>
            </w:pPr>
          </w:p>
        </w:tc>
      </w:tr>
    </w:tbl>
    <w:p w:rsidR="00A71CFA" w:rsidRPr="00021D50" w:rsidRDefault="000451C2" w:rsidP="000A1428">
      <w:pPr>
        <w:pStyle w:val="a4"/>
        <w:spacing w:beforeLines="100" w:before="240" w:afterLines="50" w:after="120" w:line="360" w:lineRule="auto"/>
        <w:ind w:firstLineChars="200" w:firstLine="454"/>
        <w:rPr>
          <w:w w:val="95"/>
          <w:sz w:val="24"/>
          <w:szCs w:val="24"/>
          <w:lang w:eastAsia="zh-CN"/>
        </w:rPr>
      </w:pPr>
      <w:r w:rsidRPr="00021D50">
        <w:rPr>
          <w:rFonts w:hint="eastAsia"/>
          <w:w w:val="95"/>
          <w:sz w:val="24"/>
          <w:szCs w:val="24"/>
          <w:lang w:eastAsia="zh-CN"/>
        </w:rPr>
        <w:t>（二）</w:t>
      </w:r>
      <w:r w:rsidR="00A71CFA" w:rsidRPr="00021D50">
        <w:rPr>
          <w:w w:val="95"/>
          <w:sz w:val="24"/>
          <w:szCs w:val="24"/>
          <w:lang w:eastAsia="zh-CN"/>
        </w:rPr>
        <w:t>兴安投资</w:t>
      </w:r>
      <w:r w:rsidR="004F6E71">
        <w:rPr>
          <w:rFonts w:hint="eastAsia"/>
          <w:w w:val="95"/>
          <w:sz w:val="24"/>
          <w:szCs w:val="24"/>
          <w:lang w:eastAsia="zh-CN"/>
        </w:rPr>
        <w:t>执行事务合伙人</w:t>
      </w:r>
      <w:r w:rsidR="00A71CFA" w:rsidRPr="00021D50">
        <w:rPr>
          <w:w w:val="95"/>
          <w:sz w:val="24"/>
          <w:szCs w:val="24"/>
          <w:lang w:eastAsia="zh-CN"/>
        </w:rPr>
        <w:t>基本情况</w:t>
      </w:r>
    </w:p>
    <w:tbl>
      <w:tblPr>
        <w:tblStyle w:val="a5"/>
        <w:tblW w:w="5102" w:type="pct"/>
        <w:tblInd w:w="25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92"/>
        <w:gridCol w:w="994"/>
        <w:gridCol w:w="736"/>
        <w:gridCol w:w="902"/>
        <w:gridCol w:w="1507"/>
        <w:gridCol w:w="2241"/>
        <w:gridCol w:w="2108"/>
      </w:tblGrid>
      <w:tr w:rsidR="00D232FA" w:rsidRPr="00C93244" w:rsidTr="00021D50">
        <w:trPr>
          <w:trHeight w:val="828"/>
        </w:trPr>
        <w:tc>
          <w:tcPr>
            <w:tcW w:w="523" w:type="pct"/>
            <w:vAlign w:val="center"/>
          </w:tcPr>
          <w:p w:rsidR="00D232FA" w:rsidRPr="00C93244" w:rsidRDefault="00D232FA" w:rsidP="00D232FA">
            <w:pPr>
              <w:jc w:val="center"/>
              <w:rPr>
                <w:rFonts w:asciiTheme="minorEastAsia" w:hAnsiTheme="minorEastAsia" w:cs="宋体"/>
                <w:b/>
                <w:sz w:val="21"/>
                <w:szCs w:val="21"/>
                <w:lang w:eastAsia="zh-CN"/>
              </w:rPr>
            </w:pPr>
            <w:r w:rsidRPr="00C93244">
              <w:rPr>
                <w:rFonts w:asciiTheme="minorEastAsia" w:hAnsiTheme="minorEastAsia" w:cs="宋体"/>
                <w:b/>
                <w:sz w:val="21"/>
                <w:szCs w:val="21"/>
                <w:lang w:eastAsia="zh-CN"/>
              </w:rPr>
              <w:t>姓名</w:t>
            </w:r>
          </w:p>
        </w:tc>
        <w:tc>
          <w:tcPr>
            <w:tcW w:w="524" w:type="pct"/>
            <w:vAlign w:val="center"/>
          </w:tcPr>
          <w:p w:rsidR="00D232FA" w:rsidRPr="00C93244" w:rsidRDefault="00D232FA" w:rsidP="00D232FA">
            <w:pPr>
              <w:jc w:val="center"/>
              <w:rPr>
                <w:rFonts w:asciiTheme="minorEastAsia" w:hAnsiTheme="minorEastAsia" w:cs="宋体"/>
                <w:b/>
                <w:sz w:val="21"/>
                <w:szCs w:val="21"/>
                <w:lang w:eastAsia="zh-CN"/>
              </w:rPr>
            </w:pPr>
            <w:r w:rsidRPr="00C93244">
              <w:rPr>
                <w:rFonts w:asciiTheme="minorEastAsia" w:hAnsiTheme="minorEastAsia" w:cs="宋体"/>
                <w:b/>
                <w:sz w:val="21"/>
                <w:szCs w:val="21"/>
                <w:lang w:eastAsia="zh-CN"/>
              </w:rPr>
              <w:t>曾用名</w:t>
            </w:r>
          </w:p>
        </w:tc>
        <w:tc>
          <w:tcPr>
            <w:tcW w:w="388" w:type="pct"/>
            <w:vAlign w:val="center"/>
          </w:tcPr>
          <w:p w:rsidR="00D232FA" w:rsidRPr="00C93244" w:rsidRDefault="00D232FA" w:rsidP="00D232FA">
            <w:pPr>
              <w:jc w:val="center"/>
              <w:rPr>
                <w:rFonts w:asciiTheme="minorEastAsia" w:hAnsiTheme="minorEastAsia" w:cs="宋体"/>
                <w:b/>
                <w:sz w:val="21"/>
                <w:szCs w:val="21"/>
                <w:lang w:eastAsia="zh-CN"/>
              </w:rPr>
            </w:pPr>
            <w:r w:rsidRPr="00C93244">
              <w:rPr>
                <w:rFonts w:asciiTheme="minorEastAsia" w:hAnsiTheme="minorEastAsia" w:cs="宋体"/>
                <w:b/>
                <w:sz w:val="21"/>
                <w:szCs w:val="21"/>
                <w:lang w:eastAsia="zh-CN"/>
              </w:rPr>
              <w:t>性别</w:t>
            </w:r>
          </w:p>
        </w:tc>
        <w:tc>
          <w:tcPr>
            <w:tcW w:w="476" w:type="pct"/>
            <w:vAlign w:val="center"/>
          </w:tcPr>
          <w:p w:rsidR="00D232FA" w:rsidRPr="00C93244" w:rsidRDefault="00D232FA" w:rsidP="00D232FA">
            <w:pPr>
              <w:jc w:val="center"/>
              <w:rPr>
                <w:rFonts w:asciiTheme="minorEastAsia" w:hAnsiTheme="minorEastAsia" w:cs="宋体"/>
                <w:b/>
                <w:sz w:val="21"/>
                <w:szCs w:val="21"/>
                <w:lang w:eastAsia="zh-CN"/>
              </w:rPr>
            </w:pPr>
            <w:r w:rsidRPr="00C93244">
              <w:rPr>
                <w:rFonts w:asciiTheme="minorEastAsia" w:hAnsiTheme="minorEastAsia" w:cs="宋体"/>
                <w:b/>
                <w:sz w:val="21"/>
                <w:szCs w:val="21"/>
                <w:lang w:eastAsia="zh-CN"/>
              </w:rPr>
              <w:t>国籍</w:t>
            </w:r>
          </w:p>
        </w:tc>
        <w:tc>
          <w:tcPr>
            <w:tcW w:w="795" w:type="pct"/>
            <w:vAlign w:val="center"/>
          </w:tcPr>
          <w:p w:rsidR="00D232FA" w:rsidRPr="00C93244" w:rsidRDefault="00D232FA" w:rsidP="00D232FA">
            <w:pPr>
              <w:jc w:val="center"/>
              <w:rPr>
                <w:rFonts w:asciiTheme="minorEastAsia" w:hAnsiTheme="minorEastAsia" w:cs="宋体"/>
                <w:b/>
                <w:sz w:val="21"/>
                <w:szCs w:val="21"/>
                <w:lang w:eastAsia="zh-CN"/>
              </w:rPr>
            </w:pPr>
            <w:r w:rsidRPr="00C93244">
              <w:rPr>
                <w:rFonts w:asciiTheme="minorEastAsia" w:hAnsiTheme="minorEastAsia" w:cs="宋体"/>
                <w:b/>
                <w:sz w:val="21"/>
                <w:szCs w:val="21"/>
                <w:lang w:eastAsia="zh-CN"/>
              </w:rPr>
              <w:t>长期居住地</w:t>
            </w:r>
          </w:p>
        </w:tc>
        <w:tc>
          <w:tcPr>
            <w:tcW w:w="1182" w:type="pct"/>
            <w:vAlign w:val="center"/>
          </w:tcPr>
          <w:p w:rsidR="00D232FA" w:rsidRPr="00C93244" w:rsidRDefault="00D232FA" w:rsidP="00021D50">
            <w:pPr>
              <w:jc w:val="center"/>
              <w:rPr>
                <w:w w:val="95"/>
                <w:sz w:val="21"/>
                <w:szCs w:val="21"/>
                <w:lang w:eastAsia="zh-CN"/>
              </w:rPr>
            </w:pPr>
            <w:r w:rsidRPr="00C93244">
              <w:rPr>
                <w:rFonts w:asciiTheme="minorEastAsia" w:hAnsiTheme="minorEastAsia" w:cs="宋体" w:hint="eastAsia"/>
                <w:b/>
                <w:sz w:val="21"/>
                <w:szCs w:val="21"/>
                <w:lang w:eastAsia="zh-CN"/>
              </w:rPr>
              <w:t>是否取得其他国家或者地区的居留权</w:t>
            </w:r>
          </w:p>
        </w:tc>
        <w:tc>
          <w:tcPr>
            <w:tcW w:w="1112" w:type="pct"/>
            <w:vAlign w:val="center"/>
          </w:tcPr>
          <w:p w:rsidR="00D232FA" w:rsidRPr="00C93244" w:rsidRDefault="00D232FA" w:rsidP="00D232FA">
            <w:pPr>
              <w:jc w:val="center"/>
              <w:rPr>
                <w:rFonts w:asciiTheme="minorEastAsia" w:hAnsiTheme="minorEastAsia" w:cs="宋体"/>
                <w:b/>
                <w:sz w:val="21"/>
                <w:szCs w:val="21"/>
                <w:lang w:eastAsia="zh-CN"/>
              </w:rPr>
            </w:pPr>
            <w:r w:rsidRPr="00C93244">
              <w:rPr>
                <w:rFonts w:asciiTheme="minorEastAsia" w:hAnsiTheme="minorEastAsia" w:cs="宋体"/>
                <w:b/>
                <w:sz w:val="21"/>
                <w:szCs w:val="21"/>
                <w:lang w:eastAsia="zh-CN"/>
              </w:rPr>
              <w:t>职务</w:t>
            </w:r>
          </w:p>
        </w:tc>
      </w:tr>
      <w:tr w:rsidR="00D232FA" w:rsidRPr="00C93244" w:rsidTr="00021D50">
        <w:trPr>
          <w:trHeight w:val="552"/>
        </w:trPr>
        <w:tc>
          <w:tcPr>
            <w:tcW w:w="523" w:type="pct"/>
            <w:vAlign w:val="center"/>
          </w:tcPr>
          <w:p w:rsidR="00D232FA" w:rsidRPr="00C93244" w:rsidRDefault="00D232FA" w:rsidP="00D232FA">
            <w:pPr>
              <w:jc w:val="center"/>
              <w:rPr>
                <w:rFonts w:asciiTheme="minorEastAsia" w:hAnsiTheme="minorEastAsia" w:cs="宋体"/>
                <w:sz w:val="21"/>
                <w:szCs w:val="21"/>
                <w:lang w:eastAsia="zh-CN"/>
              </w:rPr>
            </w:pPr>
            <w:r w:rsidRPr="00C93244">
              <w:rPr>
                <w:rFonts w:asciiTheme="minorEastAsia" w:hAnsiTheme="minorEastAsia" w:cs="宋体"/>
                <w:sz w:val="21"/>
                <w:szCs w:val="21"/>
                <w:lang w:eastAsia="zh-CN"/>
              </w:rPr>
              <w:t>张辉</w:t>
            </w:r>
          </w:p>
        </w:tc>
        <w:tc>
          <w:tcPr>
            <w:tcW w:w="524" w:type="pct"/>
            <w:vAlign w:val="center"/>
          </w:tcPr>
          <w:p w:rsidR="00D232FA" w:rsidRPr="00C93244" w:rsidRDefault="00D232FA" w:rsidP="00D232FA">
            <w:pPr>
              <w:jc w:val="center"/>
              <w:rPr>
                <w:rFonts w:asciiTheme="minorEastAsia" w:hAnsiTheme="minorEastAsia" w:cs="宋体"/>
                <w:sz w:val="21"/>
                <w:szCs w:val="21"/>
                <w:lang w:eastAsia="zh-CN"/>
              </w:rPr>
            </w:pPr>
            <w:r w:rsidRPr="00C93244">
              <w:rPr>
                <w:rFonts w:asciiTheme="minorEastAsia" w:hAnsiTheme="minorEastAsia" w:cs="宋体"/>
                <w:sz w:val="21"/>
                <w:szCs w:val="21"/>
                <w:lang w:eastAsia="zh-CN"/>
              </w:rPr>
              <w:t>无</w:t>
            </w:r>
          </w:p>
        </w:tc>
        <w:tc>
          <w:tcPr>
            <w:tcW w:w="388" w:type="pct"/>
            <w:vAlign w:val="center"/>
          </w:tcPr>
          <w:p w:rsidR="00D232FA" w:rsidRPr="00C93244" w:rsidRDefault="00D232FA" w:rsidP="00D232FA">
            <w:pPr>
              <w:jc w:val="center"/>
              <w:rPr>
                <w:rFonts w:asciiTheme="minorEastAsia" w:hAnsiTheme="minorEastAsia" w:cs="宋体"/>
                <w:sz w:val="21"/>
                <w:szCs w:val="21"/>
                <w:lang w:eastAsia="zh-CN"/>
              </w:rPr>
            </w:pPr>
            <w:r w:rsidRPr="00C93244">
              <w:rPr>
                <w:rFonts w:asciiTheme="minorEastAsia" w:hAnsiTheme="minorEastAsia" w:cs="宋体"/>
                <w:sz w:val="21"/>
                <w:szCs w:val="21"/>
                <w:lang w:eastAsia="zh-CN"/>
              </w:rPr>
              <w:t>男</w:t>
            </w:r>
          </w:p>
        </w:tc>
        <w:tc>
          <w:tcPr>
            <w:tcW w:w="476" w:type="pct"/>
            <w:vAlign w:val="center"/>
          </w:tcPr>
          <w:p w:rsidR="00D232FA" w:rsidRPr="00C93244" w:rsidRDefault="00D232FA" w:rsidP="00D232FA">
            <w:pPr>
              <w:jc w:val="center"/>
              <w:rPr>
                <w:rFonts w:asciiTheme="minorEastAsia" w:hAnsiTheme="minorEastAsia" w:cs="宋体"/>
                <w:sz w:val="21"/>
                <w:szCs w:val="21"/>
                <w:lang w:eastAsia="zh-CN"/>
              </w:rPr>
            </w:pPr>
            <w:r w:rsidRPr="00C93244">
              <w:rPr>
                <w:rFonts w:asciiTheme="minorEastAsia" w:hAnsiTheme="minorEastAsia" w:cs="宋体"/>
                <w:sz w:val="21"/>
                <w:szCs w:val="21"/>
                <w:lang w:eastAsia="zh-CN"/>
              </w:rPr>
              <w:t>中国</w:t>
            </w:r>
          </w:p>
        </w:tc>
        <w:tc>
          <w:tcPr>
            <w:tcW w:w="795" w:type="pct"/>
            <w:vAlign w:val="center"/>
          </w:tcPr>
          <w:p w:rsidR="00D232FA" w:rsidRPr="00C93244" w:rsidRDefault="00D232FA" w:rsidP="00D232FA">
            <w:pPr>
              <w:jc w:val="center"/>
              <w:rPr>
                <w:rFonts w:asciiTheme="minorEastAsia" w:hAnsiTheme="minorEastAsia" w:cs="宋体"/>
                <w:sz w:val="21"/>
                <w:szCs w:val="21"/>
                <w:lang w:eastAsia="zh-CN"/>
              </w:rPr>
            </w:pPr>
            <w:r w:rsidRPr="00C93244">
              <w:rPr>
                <w:rFonts w:asciiTheme="minorEastAsia" w:hAnsiTheme="minorEastAsia" w:cs="宋体"/>
                <w:sz w:val="21"/>
                <w:szCs w:val="21"/>
                <w:lang w:eastAsia="zh-CN"/>
              </w:rPr>
              <w:t>中国</w:t>
            </w:r>
          </w:p>
        </w:tc>
        <w:tc>
          <w:tcPr>
            <w:tcW w:w="1182" w:type="pct"/>
            <w:vAlign w:val="center"/>
          </w:tcPr>
          <w:p w:rsidR="00D232FA" w:rsidRPr="00C93244" w:rsidRDefault="00D232FA" w:rsidP="00D232FA">
            <w:pPr>
              <w:jc w:val="center"/>
              <w:rPr>
                <w:rFonts w:asciiTheme="minorEastAsia" w:hAnsiTheme="minorEastAsia" w:cs="宋体"/>
                <w:sz w:val="21"/>
                <w:szCs w:val="21"/>
                <w:lang w:eastAsia="zh-CN"/>
              </w:rPr>
            </w:pPr>
            <w:r w:rsidRPr="00C93244">
              <w:rPr>
                <w:rFonts w:asciiTheme="minorEastAsia" w:hAnsiTheme="minorEastAsia" w:cs="宋体"/>
                <w:sz w:val="21"/>
                <w:szCs w:val="21"/>
                <w:lang w:eastAsia="zh-CN"/>
              </w:rPr>
              <w:t>否</w:t>
            </w:r>
          </w:p>
        </w:tc>
        <w:tc>
          <w:tcPr>
            <w:tcW w:w="1112" w:type="pct"/>
            <w:vAlign w:val="center"/>
          </w:tcPr>
          <w:p w:rsidR="00D232FA" w:rsidRPr="00C93244" w:rsidRDefault="00D232FA" w:rsidP="00D232FA">
            <w:pPr>
              <w:jc w:val="center"/>
              <w:rPr>
                <w:rFonts w:asciiTheme="minorEastAsia" w:hAnsiTheme="minorEastAsia" w:cs="宋体"/>
                <w:sz w:val="21"/>
                <w:szCs w:val="21"/>
                <w:lang w:eastAsia="zh-CN"/>
              </w:rPr>
            </w:pPr>
            <w:r w:rsidRPr="00C93244">
              <w:rPr>
                <w:rFonts w:asciiTheme="minorEastAsia" w:hAnsiTheme="minorEastAsia" w:cs="宋体"/>
                <w:sz w:val="21"/>
                <w:szCs w:val="21"/>
                <w:lang w:eastAsia="zh-CN"/>
              </w:rPr>
              <w:t>执行事务合伙人</w:t>
            </w:r>
          </w:p>
        </w:tc>
      </w:tr>
    </w:tbl>
    <w:p w:rsidR="00A71CFA" w:rsidRPr="00BD11D6" w:rsidRDefault="00BD11D6" w:rsidP="000A1428">
      <w:pPr>
        <w:pStyle w:val="3"/>
        <w:spacing w:beforeLines="100" w:before="240" w:afterLines="50" w:after="120" w:line="360" w:lineRule="auto"/>
        <w:ind w:left="0" w:firstLineChars="200" w:firstLine="451"/>
        <w:rPr>
          <w:rFonts w:asciiTheme="minorEastAsia" w:eastAsiaTheme="minorEastAsia" w:hAnsiTheme="minorEastAsia"/>
          <w:spacing w:val="-4"/>
          <w:w w:val="95"/>
          <w:lang w:eastAsia="zh-CN"/>
        </w:rPr>
      </w:pPr>
      <w:bookmarkStart w:id="10" w:name="_Toc167714263"/>
      <w:bookmarkStart w:id="11" w:name="_Toc167714659"/>
      <w:bookmarkStart w:id="12" w:name="_Toc193990780"/>
      <w:r>
        <w:rPr>
          <w:rFonts w:asciiTheme="minorEastAsia" w:eastAsiaTheme="minorEastAsia" w:hAnsiTheme="minorEastAsia"/>
          <w:spacing w:val="-4"/>
          <w:w w:val="95"/>
          <w:lang w:eastAsia="zh-CN"/>
        </w:rPr>
        <w:t>二、</w:t>
      </w:r>
      <w:r w:rsidR="00A71CFA" w:rsidRPr="00644702">
        <w:rPr>
          <w:rFonts w:asciiTheme="minorEastAsia" w:eastAsiaTheme="minorEastAsia" w:hAnsiTheme="minorEastAsia"/>
          <w:spacing w:val="-4"/>
          <w:w w:val="95"/>
          <w:lang w:eastAsia="zh-CN"/>
        </w:rPr>
        <w:t>信息披露义务人</w:t>
      </w:r>
      <w:r w:rsidR="007F3219">
        <w:rPr>
          <w:rFonts w:asciiTheme="minorEastAsia" w:eastAsiaTheme="minorEastAsia" w:hAnsiTheme="minorEastAsia"/>
          <w:spacing w:val="-4"/>
          <w:w w:val="95"/>
          <w:lang w:eastAsia="zh-CN"/>
        </w:rPr>
        <w:t>在</w:t>
      </w:r>
      <w:r w:rsidR="00A71CFA" w:rsidRPr="00644702">
        <w:rPr>
          <w:rFonts w:asciiTheme="minorEastAsia" w:eastAsiaTheme="minorEastAsia" w:hAnsiTheme="minorEastAsia"/>
          <w:spacing w:val="-4"/>
          <w:w w:val="95"/>
          <w:lang w:eastAsia="zh-CN"/>
        </w:rPr>
        <w:t>境内或境外其他上市公司</w:t>
      </w:r>
      <w:r w:rsidR="007F3219">
        <w:rPr>
          <w:rFonts w:asciiTheme="minorEastAsia" w:eastAsiaTheme="minorEastAsia" w:hAnsiTheme="minorEastAsia"/>
          <w:spacing w:val="-4"/>
          <w:w w:val="95"/>
          <w:lang w:eastAsia="zh-CN"/>
        </w:rPr>
        <w:t>中直接持有股份达到或超过该公司已发行股份</w:t>
      </w:r>
      <w:r w:rsidR="00A71CFA" w:rsidRPr="00BD11D6">
        <w:rPr>
          <w:rFonts w:asciiTheme="minorEastAsia" w:eastAsiaTheme="minorEastAsia" w:hAnsiTheme="minorEastAsia"/>
          <w:spacing w:val="-4"/>
          <w:w w:val="95"/>
          <w:lang w:eastAsia="zh-CN"/>
        </w:rPr>
        <w:t>5%</w:t>
      </w:r>
      <w:r w:rsidR="007F3219" w:rsidRPr="00BD11D6">
        <w:rPr>
          <w:rFonts w:asciiTheme="minorEastAsia" w:eastAsiaTheme="minorEastAsia" w:hAnsiTheme="minorEastAsia"/>
          <w:spacing w:val="-4"/>
          <w:w w:val="95"/>
          <w:lang w:eastAsia="zh-CN"/>
        </w:rPr>
        <w:t>的</w:t>
      </w:r>
      <w:r w:rsidR="00A71CFA" w:rsidRPr="00BD11D6">
        <w:rPr>
          <w:rFonts w:asciiTheme="minorEastAsia" w:eastAsiaTheme="minorEastAsia" w:hAnsiTheme="minorEastAsia"/>
          <w:spacing w:val="-4"/>
          <w:w w:val="95"/>
          <w:lang w:eastAsia="zh-CN"/>
        </w:rPr>
        <w:t>情况</w:t>
      </w:r>
      <w:bookmarkEnd w:id="10"/>
      <w:bookmarkEnd w:id="11"/>
      <w:bookmarkEnd w:id="12"/>
    </w:p>
    <w:p w:rsidR="007F3219" w:rsidRDefault="00A71CFA" w:rsidP="000A1428">
      <w:pPr>
        <w:pStyle w:val="Default"/>
        <w:spacing w:beforeLines="50" w:before="120" w:after="50" w:line="360" w:lineRule="auto"/>
        <w:ind w:firstLineChars="200" w:firstLine="480"/>
        <w:rPr>
          <w:rFonts w:asciiTheme="minorEastAsia" w:hAnsiTheme="minorEastAsia"/>
          <w:lang w:eastAsia="zh-CN"/>
        </w:rPr>
      </w:pPr>
      <w:r w:rsidRPr="00644702">
        <w:rPr>
          <w:rFonts w:asciiTheme="minorEastAsia" w:hAnsiTheme="minorEastAsia" w:hint="eastAsia"/>
          <w:lang w:eastAsia="zh-CN"/>
        </w:rPr>
        <w:t>截至本报告书签署之日，</w:t>
      </w:r>
      <w:r w:rsidR="007F3219">
        <w:rPr>
          <w:rFonts w:asciiTheme="minorEastAsia" w:hAnsiTheme="minorEastAsia" w:hint="eastAsia"/>
          <w:lang w:eastAsia="zh-CN"/>
        </w:rPr>
        <w:t>兴安投资</w:t>
      </w:r>
      <w:r w:rsidRPr="00644702">
        <w:rPr>
          <w:rFonts w:asciiTheme="minorEastAsia" w:hAnsiTheme="minorEastAsia" w:hint="eastAsia"/>
          <w:lang w:eastAsia="zh-CN"/>
        </w:rPr>
        <w:t>不存在</w:t>
      </w:r>
      <w:proofErr w:type="gramStart"/>
      <w:r w:rsidRPr="00644702">
        <w:rPr>
          <w:rFonts w:asciiTheme="minorEastAsia" w:hAnsiTheme="minorEastAsia" w:hint="eastAsia"/>
          <w:lang w:eastAsia="zh-CN"/>
        </w:rPr>
        <w:t>在</w:t>
      </w:r>
      <w:proofErr w:type="gramEnd"/>
      <w:r w:rsidRPr="00644702">
        <w:rPr>
          <w:rFonts w:asciiTheme="minorEastAsia" w:hAnsiTheme="minorEastAsia" w:hint="eastAsia"/>
          <w:lang w:eastAsia="zh-CN"/>
        </w:rPr>
        <w:t>境内、境外其他上市公司</w:t>
      </w:r>
      <w:r w:rsidR="007F3219">
        <w:rPr>
          <w:rFonts w:asciiTheme="minorEastAsia" w:hAnsiTheme="minorEastAsia" w:hint="eastAsia"/>
          <w:lang w:eastAsia="zh-CN"/>
        </w:rPr>
        <w:t>中直接持有股份达到或超过该公司已发行股份5%的情况。</w:t>
      </w:r>
    </w:p>
    <w:p w:rsidR="005D787B" w:rsidRPr="00A4120F" w:rsidRDefault="005D787B" w:rsidP="00E76071">
      <w:pPr>
        <w:pStyle w:val="2"/>
        <w:spacing w:beforeLines="100" w:before="240" w:afterLines="100" w:after="240" w:line="360" w:lineRule="auto"/>
        <w:ind w:left="0"/>
        <w:jc w:val="center"/>
        <w:rPr>
          <w:rFonts w:asciiTheme="minorEastAsia" w:eastAsiaTheme="minorEastAsia" w:hAnsiTheme="minorEastAsia"/>
          <w:spacing w:val="6"/>
          <w:sz w:val="36"/>
          <w:szCs w:val="36"/>
          <w:lang w:eastAsia="zh-CN"/>
        </w:rPr>
      </w:pPr>
      <w:bookmarkStart w:id="13" w:name="_Toc193990781"/>
      <w:r w:rsidRPr="00A4120F">
        <w:rPr>
          <w:rFonts w:asciiTheme="minorEastAsia" w:eastAsiaTheme="minorEastAsia" w:hAnsiTheme="minorEastAsia"/>
          <w:spacing w:val="6"/>
          <w:sz w:val="36"/>
          <w:szCs w:val="36"/>
          <w:lang w:eastAsia="zh-CN"/>
        </w:rPr>
        <w:t>第</w:t>
      </w:r>
      <w:r w:rsidR="00A113BA" w:rsidRPr="00A4120F">
        <w:rPr>
          <w:rFonts w:asciiTheme="minorEastAsia" w:eastAsiaTheme="minorEastAsia" w:hAnsiTheme="minorEastAsia"/>
          <w:spacing w:val="6"/>
          <w:sz w:val="36"/>
          <w:szCs w:val="36"/>
          <w:lang w:eastAsia="zh-CN"/>
        </w:rPr>
        <w:t>三</w:t>
      </w:r>
      <w:r w:rsidRPr="00A4120F">
        <w:rPr>
          <w:rFonts w:asciiTheme="minorEastAsia" w:eastAsiaTheme="minorEastAsia" w:hAnsiTheme="minorEastAsia"/>
          <w:spacing w:val="6"/>
          <w:sz w:val="36"/>
          <w:szCs w:val="36"/>
          <w:lang w:eastAsia="zh-CN"/>
        </w:rPr>
        <w:t>节</w:t>
      </w:r>
      <w:r w:rsidR="0023710F" w:rsidRPr="00A4120F">
        <w:rPr>
          <w:rFonts w:asciiTheme="minorEastAsia" w:eastAsiaTheme="minorEastAsia" w:hAnsiTheme="minorEastAsia" w:hint="eastAsia"/>
          <w:spacing w:val="6"/>
          <w:sz w:val="36"/>
          <w:szCs w:val="36"/>
          <w:lang w:eastAsia="zh-CN"/>
        </w:rPr>
        <w:t xml:space="preserve">   </w:t>
      </w:r>
      <w:r w:rsidRPr="00A4120F">
        <w:rPr>
          <w:rFonts w:asciiTheme="minorEastAsia" w:eastAsiaTheme="minorEastAsia" w:hAnsiTheme="minorEastAsia"/>
          <w:spacing w:val="6"/>
          <w:sz w:val="36"/>
          <w:szCs w:val="36"/>
          <w:lang w:eastAsia="zh-CN"/>
        </w:rPr>
        <w:t>权益变动目的及持股计划</w:t>
      </w:r>
      <w:bookmarkEnd w:id="13"/>
    </w:p>
    <w:p w:rsidR="005D787B" w:rsidRPr="00021D50" w:rsidRDefault="005D787B" w:rsidP="000A1428">
      <w:pPr>
        <w:pStyle w:val="3"/>
        <w:spacing w:beforeLines="50" w:before="120" w:afterLines="50" w:after="120" w:line="360" w:lineRule="auto"/>
        <w:ind w:left="0" w:firstLineChars="200" w:firstLine="482"/>
        <w:rPr>
          <w:rFonts w:ascii="宋体" w:eastAsia="宋体" w:hAnsi="宋体"/>
          <w:lang w:eastAsia="zh-CN"/>
        </w:rPr>
      </w:pPr>
      <w:bookmarkStart w:id="14" w:name="_Toc193990782"/>
      <w:r w:rsidRPr="00021D50">
        <w:rPr>
          <w:rFonts w:ascii="宋体" w:eastAsia="宋体" w:hAnsi="宋体" w:hint="eastAsia"/>
          <w:lang w:eastAsia="zh-CN"/>
        </w:rPr>
        <w:t>一、</w:t>
      </w:r>
      <w:r w:rsidRPr="00021D50">
        <w:rPr>
          <w:rFonts w:ascii="宋体" w:eastAsia="宋体" w:hAnsi="宋体"/>
          <w:lang w:eastAsia="zh-CN"/>
        </w:rPr>
        <w:t>权益变动目的</w:t>
      </w:r>
      <w:bookmarkEnd w:id="14"/>
    </w:p>
    <w:p w:rsidR="005D787B" w:rsidRPr="005D787B" w:rsidRDefault="005D787B" w:rsidP="000A1428">
      <w:pPr>
        <w:widowControl/>
        <w:shd w:val="clear" w:color="auto" w:fill="FFFFFF"/>
        <w:spacing w:beforeLines="50" w:before="120" w:afterLines="50" w:after="120" w:line="360" w:lineRule="auto"/>
        <w:ind w:left="482"/>
        <w:rPr>
          <w:rFonts w:ascii="宋体" w:eastAsia="宋体" w:hAnsi="宋体" w:cs="Arial"/>
          <w:sz w:val="24"/>
          <w:szCs w:val="24"/>
          <w:lang w:eastAsia="zh-CN"/>
        </w:rPr>
      </w:pPr>
      <w:r w:rsidRPr="005D787B">
        <w:rPr>
          <w:rFonts w:ascii="宋体" w:eastAsia="宋体" w:hAnsi="宋体" w:cs="Arial"/>
          <w:sz w:val="24"/>
          <w:szCs w:val="24"/>
          <w:lang w:eastAsia="zh-CN"/>
        </w:rPr>
        <w:t>本次权益变动是信息披露义务人根据自身业务安排及需要而进行的交易。</w:t>
      </w:r>
    </w:p>
    <w:p w:rsidR="005D787B" w:rsidRPr="00021D50" w:rsidRDefault="005D787B" w:rsidP="000A1428">
      <w:pPr>
        <w:pStyle w:val="3"/>
        <w:spacing w:beforeLines="50" w:before="120" w:afterLines="50" w:after="120" w:line="360" w:lineRule="auto"/>
        <w:ind w:left="0" w:firstLineChars="200" w:firstLine="482"/>
        <w:rPr>
          <w:rFonts w:ascii="宋体" w:eastAsia="宋体" w:hAnsi="宋体"/>
          <w:lang w:eastAsia="zh-CN"/>
        </w:rPr>
      </w:pPr>
      <w:bookmarkStart w:id="15" w:name="_Toc193990783"/>
      <w:r w:rsidRPr="00021D50">
        <w:rPr>
          <w:rFonts w:ascii="宋体" w:eastAsia="宋体" w:hAnsi="宋体"/>
          <w:lang w:eastAsia="zh-CN"/>
        </w:rPr>
        <w:t>二、信息披露义务人在未来12个月内的持股变动计划</w:t>
      </w:r>
      <w:bookmarkEnd w:id="15"/>
    </w:p>
    <w:p w:rsidR="00FE2AF2" w:rsidRDefault="00B11BBB" w:rsidP="00FE2AF2">
      <w:pPr>
        <w:adjustRightInd w:val="0"/>
        <w:snapToGrid w:val="0"/>
        <w:spacing w:beforeLines="50" w:before="120" w:afterLines="50" w:after="120" w:line="360" w:lineRule="auto"/>
        <w:ind w:firstLineChars="200" w:firstLine="480"/>
        <w:rPr>
          <w:rFonts w:ascii="宋体" w:eastAsia="宋体" w:hAnsi="宋体" w:cs="Arial"/>
          <w:sz w:val="24"/>
          <w:szCs w:val="24"/>
          <w:lang w:eastAsia="zh-CN"/>
        </w:rPr>
      </w:pPr>
      <w:r>
        <w:rPr>
          <w:rFonts w:ascii="宋体" w:eastAsia="宋体" w:hAnsi="宋体" w:cs="Arial"/>
          <w:sz w:val="24"/>
          <w:szCs w:val="24"/>
          <w:lang w:eastAsia="zh-CN"/>
        </w:rPr>
        <w:t>安德利</w:t>
      </w:r>
      <w:r w:rsidRPr="005D787B">
        <w:rPr>
          <w:rFonts w:ascii="宋体" w:eastAsia="宋体" w:hAnsi="宋体" w:cs="Arial"/>
          <w:sz w:val="24"/>
          <w:szCs w:val="24"/>
          <w:lang w:eastAsia="zh-CN"/>
        </w:rPr>
        <w:t>于202</w:t>
      </w:r>
      <w:r>
        <w:rPr>
          <w:rFonts w:ascii="宋体" w:eastAsia="宋体" w:hAnsi="宋体" w:cs="Arial" w:hint="eastAsia"/>
          <w:sz w:val="24"/>
          <w:szCs w:val="24"/>
          <w:lang w:eastAsia="zh-CN"/>
        </w:rPr>
        <w:t>5</w:t>
      </w:r>
      <w:r w:rsidRPr="005D787B">
        <w:rPr>
          <w:rFonts w:ascii="宋体" w:eastAsia="宋体" w:hAnsi="宋体" w:cs="Arial"/>
          <w:sz w:val="24"/>
          <w:szCs w:val="24"/>
          <w:lang w:eastAsia="zh-CN"/>
        </w:rPr>
        <w:t>年</w:t>
      </w:r>
      <w:r>
        <w:rPr>
          <w:rFonts w:ascii="宋体" w:eastAsia="宋体" w:hAnsi="宋体" w:cs="Arial" w:hint="eastAsia"/>
          <w:sz w:val="24"/>
          <w:szCs w:val="24"/>
          <w:lang w:eastAsia="zh-CN"/>
        </w:rPr>
        <w:t>2</w:t>
      </w:r>
      <w:r w:rsidRPr="005D787B">
        <w:rPr>
          <w:rFonts w:ascii="宋体" w:eastAsia="宋体" w:hAnsi="宋体" w:cs="Arial"/>
          <w:sz w:val="24"/>
          <w:szCs w:val="24"/>
          <w:lang w:eastAsia="zh-CN"/>
        </w:rPr>
        <w:t>月</w:t>
      </w:r>
      <w:r>
        <w:rPr>
          <w:rFonts w:ascii="宋体" w:eastAsia="宋体" w:hAnsi="宋体" w:cs="Arial" w:hint="eastAsia"/>
          <w:sz w:val="24"/>
          <w:szCs w:val="24"/>
          <w:lang w:eastAsia="zh-CN"/>
        </w:rPr>
        <w:t>19</w:t>
      </w:r>
      <w:r w:rsidRPr="005D787B">
        <w:rPr>
          <w:rFonts w:ascii="宋体" w:eastAsia="宋体" w:hAnsi="宋体" w:cs="Arial"/>
          <w:sz w:val="24"/>
          <w:szCs w:val="24"/>
          <w:lang w:eastAsia="zh-CN"/>
        </w:rPr>
        <w:t>日披露了《</w:t>
      </w:r>
      <w:r>
        <w:rPr>
          <w:rFonts w:ascii="宋体" w:eastAsia="宋体" w:hAnsi="宋体" w:cs="Arial"/>
          <w:sz w:val="24"/>
          <w:szCs w:val="24"/>
          <w:lang w:eastAsia="zh-CN"/>
        </w:rPr>
        <w:t>烟台北方安德利果汁</w:t>
      </w:r>
      <w:r w:rsidRPr="005D787B">
        <w:rPr>
          <w:rFonts w:ascii="宋体" w:eastAsia="宋体" w:hAnsi="宋体" w:cs="Arial"/>
          <w:sz w:val="24"/>
          <w:szCs w:val="24"/>
          <w:lang w:eastAsia="zh-CN"/>
        </w:rPr>
        <w:t>股份有限公司</w:t>
      </w:r>
      <w:r w:rsidRPr="00EB6895">
        <w:rPr>
          <w:rFonts w:ascii="宋体" w:eastAsia="宋体" w:hAnsi="宋体" w:cs="Arial" w:hint="eastAsia"/>
          <w:sz w:val="24"/>
          <w:szCs w:val="24"/>
          <w:lang w:eastAsia="zh-CN"/>
        </w:rPr>
        <w:t>关于持股5%以上股东减持股份计划公告</w:t>
      </w:r>
      <w:r w:rsidRPr="005D787B">
        <w:rPr>
          <w:rFonts w:ascii="宋体" w:eastAsia="宋体" w:hAnsi="宋体" w:cs="Arial"/>
          <w:sz w:val="24"/>
          <w:szCs w:val="24"/>
          <w:lang w:eastAsia="zh-CN"/>
        </w:rPr>
        <w:t>》（公告编号：202</w:t>
      </w:r>
      <w:r>
        <w:rPr>
          <w:rFonts w:ascii="宋体" w:eastAsia="宋体" w:hAnsi="宋体" w:cs="Arial" w:hint="eastAsia"/>
          <w:sz w:val="24"/>
          <w:szCs w:val="24"/>
          <w:lang w:eastAsia="zh-CN"/>
        </w:rPr>
        <w:t>5</w:t>
      </w:r>
      <w:r w:rsidRPr="005D787B">
        <w:rPr>
          <w:rFonts w:ascii="宋体" w:eastAsia="宋体" w:hAnsi="宋体" w:cs="Arial"/>
          <w:sz w:val="24"/>
          <w:szCs w:val="24"/>
          <w:lang w:eastAsia="zh-CN"/>
        </w:rPr>
        <w:t>-</w:t>
      </w:r>
      <w:r>
        <w:rPr>
          <w:rFonts w:ascii="宋体" w:eastAsia="宋体" w:hAnsi="宋体" w:cs="Arial" w:hint="eastAsia"/>
          <w:sz w:val="24"/>
          <w:szCs w:val="24"/>
          <w:lang w:eastAsia="zh-CN"/>
        </w:rPr>
        <w:t>014</w:t>
      </w:r>
      <w:r w:rsidRPr="005D787B">
        <w:rPr>
          <w:rFonts w:ascii="宋体" w:eastAsia="宋体" w:hAnsi="宋体" w:cs="Arial"/>
          <w:sz w:val="24"/>
          <w:szCs w:val="24"/>
          <w:lang w:eastAsia="zh-CN"/>
        </w:rPr>
        <w:t>），持有公司5%以上股份的股东</w:t>
      </w:r>
      <w:r>
        <w:rPr>
          <w:rFonts w:ascii="宋体" w:eastAsia="宋体" w:hAnsi="宋体" w:cs="Arial"/>
          <w:sz w:val="24"/>
          <w:szCs w:val="24"/>
          <w:lang w:eastAsia="zh-CN"/>
        </w:rPr>
        <w:lastRenderedPageBreak/>
        <w:t>兴安投资</w:t>
      </w:r>
      <w:r w:rsidRPr="005D787B">
        <w:rPr>
          <w:rFonts w:ascii="宋体" w:eastAsia="宋体" w:hAnsi="宋体" w:cs="Arial"/>
          <w:sz w:val="24"/>
          <w:szCs w:val="24"/>
          <w:lang w:eastAsia="zh-CN"/>
        </w:rPr>
        <w:t>计划在自</w:t>
      </w:r>
      <w:r>
        <w:rPr>
          <w:rFonts w:ascii="宋体" w:eastAsia="宋体" w:hAnsi="宋体" w:cs="Arial"/>
          <w:sz w:val="24"/>
          <w:szCs w:val="24"/>
          <w:lang w:eastAsia="zh-CN"/>
        </w:rPr>
        <w:t>减持股</w:t>
      </w:r>
      <w:proofErr w:type="gramStart"/>
      <w:r>
        <w:rPr>
          <w:rFonts w:ascii="宋体" w:eastAsia="宋体" w:hAnsi="宋体" w:cs="Arial"/>
          <w:sz w:val="24"/>
          <w:szCs w:val="24"/>
          <w:lang w:eastAsia="zh-CN"/>
        </w:rPr>
        <w:t>份计划</w:t>
      </w:r>
      <w:proofErr w:type="gramEnd"/>
      <w:r w:rsidRPr="005D787B">
        <w:rPr>
          <w:rFonts w:ascii="宋体" w:eastAsia="宋体" w:hAnsi="宋体" w:cs="Arial"/>
          <w:sz w:val="24"/>
          <w:szCs w:val="24"/>
          <w:lang w:eastAsia="zh-CN"/>
        </w:rPr>
        <w:t>公告</w:t>
      </w:r>
      <w:r>
        <w:rPr>
          <w:rFonts w:ascii="宋体" w:eastAsia="宋体" w:hAnsi="宋体" w:cs="Arial"/>
          <w:sz w:val="24"/>
          <w:szCs w:val="24"/>
          <w:lang w:eastAsia="zh-CN"/>
        </w:rPr>
        <w:t>披露</w:t>
      </w:r>
      <w:r w:rsidRPr="005D787B">
        <w:rPr>
          <w:rFonts w:ascii="宋体" w:eastAsia="宋体" w:hAnsi="宋体" w:cs="Arial"/>
          <w:sz w:val="24"/>
          <w:szCs w:val="24"/>
          <w:lang w:eastAsia="zh-CN"/>
        </w:rPr>
        <w:t>之日起十五个交易日后的三个月内以</w:t>
      </w:r>
      <w:r>
        <w:rPr>
          <w:rFonts w:ascii="宋体" w:eastAsia="宋体" w:hAnsi="宋体" w:cs="Arial"/>
          <w:sz w:val="24"/>
          <w:szCs w:val="24"/>
          <w:lang w:eastAsia="zh-CN"/>
        </w:rPr>
        <w:t>集中竞价或</w:t>
      </w:r>
      <w:r w:rsidRPr="005D787B">
        <w:rPr>
          <w:rFonts w:ascii="宋体" w:eastAsia="宋体" w:hAnsi="宋体" w:cs="Arial"/>
          <w:sz w:val="24"/>
          <w:szCs w:val="24"/>
          <w:lang w:eastAsia="zh-CN"/>
        </w:rPr>
        <w:t>大宗交易方式合计减持</w:t>
      </w:r>
      <w:r>
        <w:rPr>
          <w:rFonts w:ascii="宋体" w:eastAsia="宋体" w:hAnsi="宋体" w:cs="Arial"/>
          <w:sz w:val="24"/>
          <w:szCs w:val="24"/>
          <w:lang w:eastAsia="zh-CN"/>
        </w:rPr>
        <w:t>公司</w:t>
      </w:r>
      <w:r w:rsidRPr="005D787B">
        <w:rPr>
          <w:rFonts w:ascii="宋体" w:eastAsia="宋体" w:hAnsi="宋体" w:cs="Arial"/>
          <w:sz w:val="24"/>
          <w:szCs w:val="24"/>
          <w:lang w:eastAsia="zh-CN"/>
        </w:rPr>
        <w:t>股份不超过</w:t>
      </w:r>
      <w:r>
        <w:rPr>
          <w:rFonts w:ascii="宋体" w:eastAsia="宋体" w:hAnsi="宋体" w:cs="Arial" w:hint="eastAsia"/>
          <w:sz w:val="24"/>
          <w:szCs w:val="24"/>
          <w:lang w:eastAsia="zh-CN"/>
        </w:rPr>
        <w:t>2,620,000</w:t>
      </w:r>
      <w:r w:rsidRPr="005D787B">
        <w:rPr>
          <w:rFonts w:ascii="宋体" w:eastAsia="宋体" w:hAnsi="宋体" w:cs="Arial"/>
          <w:sz w:val="24"/>
          <w:szCs w:val="24"/>
          <w:lang w:eastAsia="zh-CN"/>
        </w:rPr>
        <w:t>股，即不超过</w:t>
      </w:r>
      <w:r>
        <w:rPr>
          <w:rFonts w:ascii="宋体" w:eastAsia="宋体" w:hAnsi="宋体" w:cs="Arial" w:hint="eastAsia"/>
          <w:sz w:val="24"/>
          <w:szCs w:val="24"/>
          <w:lang w:eastAsia="zh-CN"/>
        </w:rPr>
        <w:t>公司</w:t>
      </w:r>
      <w:r w:rsidRPr="005D787B">
        <w:rPr>
          <w:rFonts w:ascii="宋体" w:eastAsia="宋体" w:hAnsi="宋体" w:cs="Arial"/>
          <w:sz w:val="24"/>
          <w:szCs w:val="24"/>
          <w:lang w:eastAsia="zh-CN"/>
        </w:rPr>
        <w:t>总股本比例</w:t>
      </w:r>
      <w:r w:rsidRPr="00057373">
        <w:rPr>
          <w:rFonts w:ascii="宋体" w:eastAsia="宋体" w:hAnsi="宋体" w:cs="Arial"/>
          <w:sz w:val="24"/>
          <w:szCs w:val="24"/>
          <w:lang w:eastAsia="zh-CN"/>
        </w:rPr>
        <w:t>的</w:t>
      </w:r>
      <w:r w:rsidR="00057373" w:rsidRPr="00057373">
        <w:rPr>
          <w:rFonts w:ascii="宋体" w:eastAsia="宋体" w:hAnsi="宋体" w:cs="Arial" w:hint="eastAsia"/>
          <w:sz w:val="24"/>
          <w:szCs w:val="24"/>
          <w:lang w:eastAsia="zh-CN"/>
        </w:rPr>
        <w:t>0.77</w:t>
      </w:r>
      <w:r w:rsidRPr="00057373">
        <w:rPr>
          <w:rFonts w:ascii="宋体" w:eastAsia="宋体" w:hAnsi="宋体" w:cs="Arial"/>
          <w:sz w:val="24"/>
          <w:szCs w:val="24"/>
          <w:lang w:eastAsia="zh-CN"/>
        </w:rPr>
        <w:t>%。</w:t>
      </w:r>
    </w:p>
    <w:p w:rsidR="00FE2AF2" w:rsidRDefault="00FE2AF2" w:rsidP="00FE2AF2">
      <w:pPr>
        <w:adjustRightInd w:val="0"/>
        <w:snapToGrid w:val="0"/>
        <w:spacing w:beforeLines="50" w:before="120" w:afterLines="50" w:after="120" w:line="360" w:lineRule="auto"/>
        <w:ind w:firstLineChars="200" w:firstLine="480"/>
        <w:rPr>
          <w:rFonts w:ascii="宋体" w:eastAsia="宋体" w:hAnsi="宋体" w:cs="Arial"/>
          <w:sz w:val="24"/>
          <w:szCs w:val="24"/>
          <w:lang w:eastAsia="zh-CN"/>
        </w:rPr>
      </w:pPr>
      <w:r w:rsidRPr="005D787B">
        <w:rPr>
          <w:rFonts w:ascii="宋体" w:eastAsia="宋体" w:hAnsi="宋体" w:cs="Arial"/>
          <w:sz w:val="24"/>
          <w:szCs w:val="24"/>
          <w:lang w:eastAsia="zh-CN"/>
        </w:rPr>
        <w:t>截至本报告书签署之日，上述减</w:t>
      </w:r>
      <w:proofErr w:type="gramStart"/>
      <w:r w:rsidRPr="005D787B">
        <w:rPr>
          <w:rFonts w:ascii="宋体" w:eastAsia="宋体" w:hAnsi="宋体" w:cs="Arial"/>
          <w:sz w:val="24"/>
          <w:szCs w:val="24"/>
          <w:lang w:eastAsia="zh-CN"/>
        </w:rPr>
        <w:t>持计划</w:t>
      </w:r>
      <w:proofErr w:type="gramEnd"/>
      <w:r w:rsidRPr="005D787B">
        <w:rPr>
          <w:rFonts w:ascii="宋体" w:eastAsia="宋体" w:hAnsi="宋体" w:cs="Arial"/>
          <w:sz w:val="24"/>
          <w:szCs w:val="24"/>
          <w:lang w:eastAsia="zh-CN"/>
        </w:rPr>
        <w:t>已完成减持</w:t>
      </w:r>
      <w:r>
        <w:rPr>
          <w:rFonts w:ascii="宋体" w:eastAsia="宋体" w:hAnsi="宋体" w:cs="Arial" w:hint="eastAsia"/>
          <w:sz w:val="24"/>
          <w:szCs w:val="24"/>
          <w:lang w:eastAsia="zh-CN"/>
        </w:rPr>
        <w:t>440,000</w:t>
      </w:r>
      <w:r w:rsidRPr="005D787B">
        <w:rPr>
          <w:rFonts w:ascii="宋体" w:eastAsia="宋体" w:hAnsi="宋体" w:cs="Arial"/>
          <w:sz w:val="24"/>
          <w:szCs w:val="24"/>
          <w:lang w:eastAsia="zh-CN"/>
        </w:rPr>
        <w:t>股。</w:t>
      </w:r>
      <w:r>
        <w:rPr>
          <w:rFonts w:ascii="宋体" w:eastAsia="宋体" w:hAnsi="宋体" w:cs="Arial"/>
          <w:sz w:val="24"/>
          <w:szCs w:val="24"/>
          <w:lang w:eastAsia="zh-CN"/>
        </w:rPr>
        <w:t>本次权益变动后，兴安投资的上述减</w:t>
      </w:r>
      <w:proofErr w:type="gramStart"/>
      <w:r>
        <w:rPr>
          <w:rFonts w:ascii="宋体" w:eastAsia="宋体" w:hAnsi="宋体" w:cs="Arial"/>
          <w:sz w:val="24"/>
          <w:szCs w:val="24"/>
          <w:lang w:eastAsia="zh-CN"/>
        </w:rPr>
        <w:t>持计划</w:t>
      </w:r>
      <w:proofErr w:type="gramEnd"/>
      <w:r>
        <w:rPr>
          <w:rFonts w:ascii="宋体" w:eastAsia="宋体" w:hAnsi="宋体" w:cs="Arial"/>
          <w:sz w:val="24"/>
          <w:szCs w:val="24"/>
          <w:lang w:eastAsia="zh-CN"/>
        </w:rPr>
        <w:t>尚未实施完毕，若未来</w:t>
      </w:r>
      <w:r>
        <w:rPr>
          <w:rFonts w:ascii="宋体" w:eastAsia="宋体" w:hAnsi="宋体" w:cs="Arial" w:hint="eastAsia"/>
          <w:sz w:val="24"/>
          <w:szCs w:val="24"/>
          <w:lang w:eastAsia="zh-CN"/>
        </w:rPr>
        <w:t>12个月内发生相关权益变动事项，兴安投资将严格按照相关法律法规、规范性文件的规定履行信息披露义务。</w:t>
      </w:r>
    </w:p>
    <w:p w:rsidR="007F3219" w:rsidRDefault="005D787B" w:rsidP="000A1428">
      <w:pPr>
        <w:adjustRightInd w:val="0"/>
        <w:snapToGrid w:val="0"/>
        <w:spacing w:beforeLines="50" w:before="120" w:afterLines="50" w:after="120" w:line="360" w:lineRule="auto"/>
        <w:ind w:firstLineChars="200" w:firstLine="480"/>
        <w:rPr>
          <w:rFonts w:asciiTheme="minorEastAsia" w:hAnsiTheme="minorEastAsia" w:cs="宋体"/>
          <w:color w:val="000000"/>
          <w:sz w:val="24"/>
          <w:szCs w:val="24"/>
          <w:lang w:eastAsia="zh-CN"/>
        </w:rPr>
      </w:pPr>
      <w:r w:rsidRPr="00D16218">
        <w:rPr>
          <w:rFonts w:asciiTheme="minorEastAsia" w:hAnsiTheme="minorEastAsia" w:cs="宋体"/>
          <w:color w:val="000000"/>
          <w:sz w:val="24"/>
          <w:szCs w:val="24"/>
          <w:lang w:eastAsia="zh-CN"/>
        </w:rPr>
        <w:t>截至本报告书签署之日</w:t>
      </w:r>
      <w:r w:rsidRPr="00D16218">
        <w:rPr>
          <w:rFonts w:asciiTheme="minorEastAsia" w:hAnsiTheme="minorEastAsia" w:cs="Times New Roman"/>
          <w:color w:val="000000"/>
          <w:sz w:val="24"/>
          <w:szCs w:val="24"/>
          <w:lang w:eastAsia="zh-CN"/>
        </w:rPr>
        <w:t>,</w:t>
      </w:r>
      <w:r w:rsidRPr="00D16218">
        <w:rPr>
          <w:rFonts w:asciiTheme="minorEastAsia" w:hAnsiTheme="minorEastAsia" w:cs="宋体"/>
          <w:color w:val="000000"/>
          <w:sz w:val="24"/>
          <w:szCs w:val="24"/>
          <w:lang w:eastAsia="zh-CN"/>
        </w:rPr>
        <w:t>信息披露义务人在未来</w:t>
      </w:r>
      <w:r w:rsidR="007F3219">
        <w:rPr>
          <w:rFonts w:asciiTheme="minorEastAsia" w:hAnsiTheme="minorEastAsia" w:cs="Times New Roman" w:hint="eastAsia"/>
          <w:color w:val="000000"/>
          <w:sz w:val="24"/>
          <w:szCs w:val="24"/>
          <w:lang w:eastAsia="zh-CN"/>
        </w:rPr>
        <w:t>12</w:t>
      </w:r>
      <w:r w:rsidRPr="00D16218">
        <w:rPr>
          <w:rFonts w:asciiTheme="minorEastAsia" w:hAnsiTheme="minorEastAsia" w:cs="宋体"/>
          <w:color w:val="000000"/>
          <w:sz w:val="24"/>
          <w:szCs w:val="24"/>
          <w:lang w:eastAsia="zh-CN"/>
        </w:rPr>
        <w:t>个月内</w:t>
      </w:r>
      <w:r w:rsidR="007F3219">
        <w:rPr>
          <w:rFonts w:asciiTheme="minorEastAsia" w:hAnsiTheme="minorEastAsia" w:cs="宋体"/>
          <w:color w:val="000000"/>
          <w:sz w:val="24"/>
          <w:szCs w:val="24"/>
          <w:lang w:eastAsia="zh-CN"/>
        </w:rPr>
        <w:t>无</w:t>
      </w:r>
      <w:r w:rsidRPr="00D16218">
        <w:rPr>
          <w:rFonts w:asciiTheme="minorEastAsia" w:hAnsiTheme="minorEastAsia" w:cs="宋体"/>
          <w:color w:val="000000"/>
          <w:sz w:val="24"/>
          <w:szCs w:val="24"/>
          <w:lang w:eastAsia="zh-CN"/>
        </w:rPr>
        <w:t>增持公司股份</w:t>
      </w:r>
      <w:r w:rsidR="007F3219">
        <w:rPr>
          <w:rFonts w:asciiTheme="minorEastAsia" w:hAnsiTheme="minorEastAsia" w:cs="宋体"/>
          <w:color w:val="000000"/>
          <w:sz w:val="24"/>
          <w:szCs w:val="24"/>
          <w:lang w:eastAsia="zh-CN"/>
        </w:rPr>
        <w:t>权益</w:t>
      </w:r>
      <w:r w:rsidRPr="00D16218">
        <w:rPr>
          <w:rFonts w:asciiTheme="minorEastAsia" w:hAnsiTheme="minorEastAsia" w:cs="宋体"/>
          <w:color w:val="000000"/>
          <w:sz w:val="24"/>
          <w:szCs w:val="24"/>
          <w:lang w:eastAsia="zh-CN"/>
        </w:rPr>
        <w:t>的计划。</w:t>
      </w:r>
      <w:bookmarkStart w:id="16" w:name="_GoBack"/>
      <w:bookmarkEnd w:id="16"/>
    </w:p>
    <w:p w:rsidR="00C83609" w:rsidRPr="00A4120F" w:rsidRDefault="0056064E" w:rsidP="00E76071">
      <w:pPr>
        <w:pStyle w:val="2"/>
        <w:spacing w:beforeLines="100" w:before="240" w:afterLines="100" w:after="240" w:line="360" w:lineRule="auto"/>
        <w:ind w:left="0"/>
        <w:jc w:val="center"/>
        <w:rPr>
          <w:rFonts w:asciiTheme="minorEastAsia" w:eastAsiaTheme="minorEastAsia" w:hAnsiTheme="minorEastAsia" w:cs="宋体"/>
          <w:b w:val="0"/>
          <w:bCs w:val="0"/>
          <w:sz w:val="36"/>
          <w:szCs w:val="36"/>
          <w:lang w:eastAsia="zh-CN"/>
        </w:rPr>
      </w:pPr>
      <w:bookmarkStart w:id="17" w:name="_Toc193990784"/>
      <w:r w:rsidRPr="00A4120F">
        <w:rPr>
          <w:rFonts w:asciiTheme="minorEastAsia" w:eastAsiaTheme="minorEastAsia" w:hAnsiTheme="minorEastAsia"/>
          <w:spacing w:val="7"/>
          <w:sz w:val="36"/>
          <w:szCs w:val="36"/>
          <w:lang w:eastAsia="zh-CN"/>
        </w:rPr>
        <w:t>第</w:t>
      </w:r>
      <w:r w:rsidR="00A113BA" w:rsidRPr="00A4120F">
        <w:rPr>
          <w:rFonts w:asciiTheme="minorEastAsia" w:eastAsiaTheme="minorEastAsia" w:hAnsiTheme="minorEastAsia"/>
          <w:spacing w:val="7"/>
          <w:sz w:val="36"/>
          <w:szCs w:val="36"/>
          <w:lang w:eastAsia="zh-CN"/>
        </w:rPr>
        <w:t>四</w:t>
      </w:r>
      <w:r w:rsidRPr="00A4120F">
        <w:rPr>
          <w:rFonts w:asciiTheme="minorEastAsia" w:eastAsiaTheme="minorEastAsia" w:hAnsiTheme="minorEastAsia"/>
          <w:spacing w:val="7"/>
          <w:sz w:val="36"/>
          <w:szCs w:val="36"/>
          <w:lang w:eastAsia="zh-CN"/>
        </w:rPr>
        <w:t xml:space="preserve">节 </w:t>
      </w:r>
      <w:r w:rsidR="008F1773" w:rsidRPr="00A4120F">
        <w:rPr>
          <w:rFonts w:asciiTheme="minorEastAsia" w:eastAsiaTheme="minorEastAsia" w:hAnsiTheme="minorEastAsia" w:hint="eastAsia"/>
          <w:spacing w:val="7"/>
          <w:sz w:val="36"/>
          <w:szCs w:val="36"/>
          <w:lang w:eastAsia="zh-CN"/>
        </w:rPr>
        <w:t xml:space="preserve"> </w:t>
      </w:r>
      <w:r w:rsidRPr="00A4120F">
        <w:rPr>
          <w:rFonts w:asciiTheme="minorEastAsia" w:eastAsiaTheme="minorEastAsia" w:hAnsiTheme="minorEastAsia"/>
          <w:spacing w:val="10"/>
          <w:sz w:val="36"/>
          <w:szCs w:val="36"/>
          <w:lang w:eastAsia="zh-CN"/>
        </w:rPr>
        <w:t xml:space="preserve"> </w:t>
      </w:r>
      <w:r w:rsidRPr="00A4120F">
        <w:rPr>
          <w:rFonts w:asciiTheme="minorEastAsia" w:eastAsiaTheme="minorEastAsia" w:hAnsiTheme="minorEastAsia"/>
          <w:spacing w:val="7"/>
          <w:sz w:val="36"/>
          <w:szCs w:val="36"/>
          <w:lang w:eastAsia="zh-CN"/>
        </w:rPr>
        <w:t>权益变动方式</w:t>
      </w:r>
      <w:bookmarkEnd w:id="17"/>
    </w:p>
    <w:p w:rsidR="009A4623" w:rsidRPr="00021D50" w:rsidRDefault="00BD11D6" w:rsidP="000A1428">
      <w:pPr>
        <w:pStyle w:val="3"/>
        <w:spacing w:beforeLines="50" w:before="120" w:afterLines="50" w:after="120" w:line="360" w:lineRule="auto"/>
        <w:ind w:left="0" w:firstLineChars="200" w:firstLine="482"/>
        <w:rPr>
          <w:rFonts w:ascii="宋体" w:eastAsia="宋体" w:hAnsi="宋体"/>
          <w:lang w:eastAsia="zh-CN"/>
        </w:rPr>
      </w:pPr>
      <w:bookmarkStart w:id="18" w:name="_Toc193990785"/>
      <w:r w:rsidRPr="00021D50">
        <w:rPr>
          <w:rFonts w:ascii="宋体" w:eastAsia="宋体" w:hAnsi="宋体" w:hint="eastAsia"/>
          <w:lang w:eastAsia="zh-CN"/>
        </w:rPr>
        <w:t>一、</w:t>
      </w:r>
      <w:r w:rsidR="007F3219" w:rsidRPr="00021D50">
        <w:rPr>
          <w:rFonts w:ascii="宋体" w:eastAsia="宋体" w:hAnsi="宋体" w:hint="eastAsia"/>
          <w:lang w:eastAsia="zh-CN"/>
        </w:rPr>
        <w:t>信息披露义务人持有上市公司权益情况</w:t>
      </w:r>
      <w:bookmarkEnd w:id="18"/>
    </w:p>
    <w:p w:rsidR="007F3219" w:rsidRPr="004525B8" w:rsidRDefault="00AF4291" w:rsidP="00021D50">
      <w:pPr>
        <w:pStyle w:val="a4"/>
        <w:spacing w:beforeLines="50" w:before="120" w:afterLines="50" w:after="120" w:line="360" w:lineRule="auto"/>
        <w:ind w:firstLineChars="200" w:firstLine="480"/>
        <w:rPr>
          <w:rFonts w:ascii="宋体" w:eastAsia="宋体" w:hAnsi="宋体"/>
          <w:b/>
          <w:bCs/>
          <w:sz w:val="24"/>
          <w:szCs w:val="24"/>
          <w:lang w:eastAsia="zh-CN"/>
        </w:rPr>
      </w:pPr>
      <w:bookmarkStart w:id="19" w:name="_Toc180571147"/>
      <w:r w:rsidRPr="004525B8">
        <w:rPr>
          <w:rFonts w:ascii="宋体" w:eastAsia="宋体" w:hAnsi="宋体" w:hint="eastAsia"/>
          <w:sz w:val="24"/>
          <w:szCs w:val="24"/>
          <w:lang w:eastAsia="zh-CN"/>
        </w:rPr>
        <w:t>本次权益变动前，兴安投资持有</w:t>
      </w:r>
      <w:r w:rsidR="00A1048B" w:rsidRPr="004525B8">
        <w:rPr>
          <w:rFonts w:ascii="宋体" w:eastAsia="宋体" w:hAnsi="宋体" w:hint="eastAsia"/>
          <w:sz w:val="24"/>
          <w:szCs w:val="24"/>
          <w:lang w:eastAsia="zh-CN"/>
        </w:rPr>
        <w:t>公司</w:t>
      </w:r>
      <w:r w:rsidRPr="004525B8">
        <w:rPr>
          <w:rFonts w:ascii="宋体" w:eastAsia="宋体" w:hAnsi="宋体" w:hint="eastAsia"/>
          <w:sz w:val="24"/>
          <w:szCs w:val="24"/>
          <w:lang w:eastAsia="zh-CN"/>
        </w:rPr>
        <w:t>股份</w:t>
      </w:r>
      <w:r w:rsidR="00C30050" w:rsidRPr="004525B8">
        <w:rPr>
          <w:rFonts w:ascii="宋体" w:eastAsia="宋体" w:hAnsi="宋体" w:hint="eastAsia"/>
          <w:sz w:val="24"/>
          <w:szCs w:val="24"/>
          <w:lang w:eastAsia="zh-CN"/>
        </w:rPr>
        <w:t>17</w:t>
      </w:r>
      <w:r w:rsidRPr="004525B8">
        <w:rPr>
          <w:rFonts w:ascii="宋体" w:eastAsia="宋体" w:hAnsi="宋体" w:hint="eastAsia"/>
          <w:sz w:val="24"/>
          <w:szCs w:val="24"/>
          <w:lang w:eastAsia="zh-CN"/>
        </w:rPr>
        <w:t>,</w:t>
      </w:r>
      <w:r w:rsidR="00C30050" w:rsidRPr="004525B8">
        <w:rPr>
          <w:rFonts w:ascii="宋体" w:eastAsia="宋体" w:hAnsi="宋体" w:hint="eastAsia"/>
          <w:sz w:val="24"/>
          <w:szCs w:val="24"/>
          <w:lang w:eastAsia="zh-CN"/>
        </w:rPr>
        <w:t>5</w:t>
      </w:r>
      <w:r w:rsidRPr="004525B8">
        <w:rPr>
          <w:rFonts w:ascii="宋体" w:eastAsia="宋体" w:hAnsi="宋体" w:hint="eastAsia"/>
          <w:sz w:val="24"/>
          <w:szCs w:val="24"/>
          <w:lang w:eastAsia="zh-CN"/>
        </w:rPr>
        <w:t>00,000股,</w:t>
      </w:r>
      <w:r w:rsidR="00A1048B" w:rsidRPr="004525B8">
        <w:rPr>
          <w:rFonts w:ascii="宋体" w:eastAsia="宋体" w:hAnsi="宋体" w:hint="eastAsia"/>
          <w:sz w:val="24"/>
          <w:szCs w:val="24"/>
          <w:lang w:eastAsia="zh-CN"/>
        </w:rPr>
        <w:t>约</w:t>
      </w:r>
      <w:r w:rsidRPr="004525B8">
        <w:rPr>
          <w:rFonts w:ascii="宋体" w:eastAsia="宋体" w:hAnsi="宋体" w:hint="eastAsia"/>
          <w:sz w:val="24"/>
          <w:szCs w:val="24"/>
          <w:lang w:eastAsia="zh-CN"/>
        </w:rPr>
        <w:t>占</w:t>
      </w:r>
      <w:r w:rsidR="00A1048B" w:rsidRPr="004525B8">
        <w:rPr>
          <w:rFonts w:ascii="宋体" w:eastAsia="宋体" w:hAnsi="宋体" w:hint="eastAsia"/>
          <w:sz w:val="24"/>
          <w:szCs w:val="24"/>
          <w:lang w:eastAsia="zh-CN"/>
        </w:rPr>
        <w:t>公司</w:t>
      </w:r>
      <w:r w:rsidRPr="004525B8">
        <w:rPr>
          <w:rFonts w:ascii="宋体" w:eastAsia="宋体" w:hAnsi="宋体" w:hint="eastAsia"/>
          <w:sz w:val="24"/>
          <w:szCs w:val="24"/>
          <w:lang w:eastAsia="zh-CN"/>
        </w:rPr>
        <w:t>总股本的5.</w:t>
      </w:r>
      <w:r w:rsidR="00C30050" w:rsidRPr="004525B8">
        <w:rPr>
          <w:rFonts w:ascii="宋体" w:eastAsia="宋体" w:hAnsi="宋体" w:hint="eastAsia"/>
          <w:sz w:val="24"/>
          <w:szCs w:val="24"/>
          <w:lang w:eastAsia="zh-CN"/>
        </w:rPr>
        <w:t>13</w:t>
      </w:r>
      <w:r w:rsidRPr="004525B8">
        <w:rPr>
          <w:rFonts w:ascii="宋体" w:eastAsia="宋体" w:hAnsi="宋体" w:hint="eastAsia"/>
          <w:sz w:val="24"/>
          <w:szCs w:val="24"/>
          <w:lang w:eastAsia="zh-CN"/>
        </w:rPr>
        <w:t>%，本次权益变动</w:t>
      </w:r>
      <w:r w:rsidR="00756C4A">
        <w:rPr>
          <w:rFonts w:ascii="宋体" w:eastAsia="宋体" w:hAnsi="宋体" w:hint="eastAsia"/>
          <w:sz w:val="24"/>
          <w:szCs w:val="24"/>
          <w:lang w:eastAsia="zh-CN"/>
        </w:rPr>
        <w:t>后</w:t>
      </w:r>
      <w:r w:rsidRPr="004525B8">
        <w:rPr>
          <w:rFonts w:ascii="宋体" w:eastAsia="宋体" w:hAnsi="宋体" w:hint="eastAsia"/>
          <w:sz w:val="24"/>
          <w:szCs w:val="24"/>
          <w:lang w:eastAsia="zh-CN"/>
        </w:rPr>
        <w:t>，兴安投资持有</w:t>
      </w:r>
      <w:r w:rsidR="00A1048B" w:rsidRPr="004525B8">
        <w:rPr>
          <w:rFonts w:ascii="宋体" w:eastAsia="宋体" w:hAnsi="宋体" w:hint="eastAsia"/>
          <w:sz w:val="24"/>
          <w:szCs w:val="24"/>
          <w:lang w:eastAsia="zh-CN"/>
        </w:rPr>
        <w:t>公司</w:t>
      </w:r>
      <w:r w:rsidRPr="004525B8">
        <w:rPr>
          <w:rFonts w:ascii="宋体" w:eastAsia="宋体" w:hAnsi="宋体" w:hint="eastAsia"/>
          <w:sz w:val="24"/>
          <w:szCs w:val="24"/>
          <w:lang w:eastAsia="zh-CN"/>
        </w:rPr>
        <w:t>股份</w:t>
      </w:r>
      <w:r w:rsidR="00C30050" w:rsidRPr="004525B8">
        <w:rPr>
          <w:rFonts w:ascii="宋体" w:eastAsia="宋体" w:hAnsi="宋体" w:hint="eastAsia"/>
          <w:sz w:val="24"/>
          <w:szCs w:val="24"/>
          <w:lang w:eastAsia="zh-CN"/>
        </w:rPr>
        <w:t>17,060,000</w:t>
      </w:r>
      <w:r w:rsidRPr="004525B8">
        <w:rPr>
          <w:rFonts w:ascii="宋体" w:eastAsia="宋体" w:hAnsi="宋体" w:hint="eastAsia"/>
          <w:sz w:val="24"/>
          <w:szCs w:val="24"/>
          <w:lang w:eastAsia="zh-CN"/>
        </w:rPr>
        <w:t>股，占</w:t>
      </w:r>
      <w:r w:rsidR="00A1048B" w:rsidRPr="004525B8">
        <w:rPr>
          <w:rFonts w:ascii="宋体" w:eastAsia="宋体" w:hAnsi="宋体" w:hint="eastAsia"/>
          <w:sz w:val="24"/>
          <w:szCs w:val="24"/>
          <w:lang w:eastAsia="zh-CN"/>
        </w:rPr>
        <w:t>公司</w:t>
      </w:r>
      <w:r w:rsidRPr="004525B8">
        <w:rPr>
          <w:rFonts w:ascii="宋体" w:eastAsia="宋体" w:hAnsi="宋体" w:hint="eastAsia"/>
          <w:sz w:val="24"/>
          <w:szCs w:val="24"/>
          <w:lang w:eastAsia="zh-CN"/>
        </w:rPr>
        <w:t>总股本的</w:t>
      </w:r>
      <w:r w:rsidR="00C30050" w:rsidRPr="004525B8">
        <w:rPr>
          <w:rFonts w:ascii="宋体" w:eastAsia="宋体" w:hAnsi="宋体" w:hint="eastAsia"/>
          <w:sz w:val="24"/>
          <w:szCs w:val="24"/>
          <w:lang w:eastAsia="zh-CN"/>
        </w:rPr>
        <w:t>5.00</w:t>
      </w:r>
      <w:r w:rsidRPr="004525B8">
        <w:rPr>
          <w:rFonts w:ascii="宋体" w:eastAsia="宋体" w:hAnsi="宋体" w:hint="eastAsia"/>
          <w:sz w:val="24"/>
          <w:szCs w:val="24"/>
          <w:lang w:eastAsia="zh-CN"/>
        </w:rPr>
        <w:t>%。</w:t>
      </w:r>
      <w:bookmarkEnd w:id="19"/>
    </w:p>
    <w:p w:rsidR="00AF4291" w:rsidRPr="004525B8" w:rsidRDefault="00AF4291" w:rsidP="00021D50">
      <w:pPr>
        <w:pStyle w:val="3"/>
        <w:spacing w:beforeLines="100" w:before="240" w:afterLines="100" w:after="240"/>
        <w:ind w:left="0" w:firstLineChars="200" w:firstLine="482"/>
        <w:rPr>
          <w:rFonts w:ascii="宋体" w:eastAsia="宋体" w:hAnsi="宋体"/>
          <w:lang w:eastAsia="zh-CN"/>
        </w:rPr>
      </w:pPr>
      <w:bookmarkStart w:id="20" w:name="_Toc193990786"/>
      <w:r w:rsidRPr="004525B8">
        <w:rPr>
          <w:rFonts w:ascii="宋体" w:eastAsia="宋体" w:hAnsi="宋体" w:hint="eastAsia"/>
          <w:lang w:eastAsia="zh-CN"/>
        </w:rPr>
        <w:t>二、本次权益变动的基本情况</w:t>
      </w:r>
      <w:bookmarkEnd w:id="20"/>
    </w:p>
    <w:p w:rsidR="00AF4291" w:rsidRPr="004525B8" w:rsidRDefault="00AF4291" w:rsidP="00021D50">
      <w:pPr>
        <w:pStyle w:val="a4"/>
        <w:spacing w:beforeLines="50" w:before="120" w:afterLines="50" w:after="120" w:line="360" w:lineRule="auto"/>
        <w:ind w:firstLineChars="200" w:firstLine="480"/>
        <w:rPr>
          <w:rFonts w:ascii="宋体" w:eastAsia="宋体" w:hAnsi="宋体"/>
          <w:sz w:val="24"/>
          <w:szCs w:val="24"/>
          <w:lang w:eastAsia="zh-CN"/>
        </w:rPr>
      </w:pPr>
      <w:bookmarkStart w:id="21" w:name="_Toc180571149"/>
      <w:r w:rsidRPr="004525B8">
        <w:rPr>
          <w:rFonts w:ascii="宋体" w:eastAsia="宋体" w:hAnsi="宋体" w:hint="eastAsia"/>
          <w:sz w:val="24"/>
          <w:szCs w:val="24"/>
          <w:lang w:eastAsia="zh-CN"/>
        </w:rPr>
        <w:t>202</w:t>
      </w:r>
      <w:r w:rsidR="00C30050" w:rsidRPr="004525B8">
        <w:rPr>
          <w:rFonts w:ascii="宋体" w:eastAsia="宋体" w:hAnsi="宋体" w:hint="eastAsia"/>
          <w:sz w:val="24"/>
          <w:szCs w:val="24"/>
          <w:lang w:eastAsia="zh-CN"/>
        </w:rPr>
        <w:t>5</w:t>
      </w:r>
      <w:r w:rsidRPr="004525B8">
        <w:rPr>
          <w:rFonts w:ascii="宋体" w:eastAsia="宋体" w:hAnsi="宋体" w:hint="eastAsia"/>
          <w:sz w:val="24"/>
          <w:szCs w:val="24"/>
          <w:lang w:eastAsia="zh-CN"/>
        </w:rPr>
        <w:t>年</w:t>
      </w:r>
      <w:r w:rsidR="00C30050" w:rsidRPr="004525B8">
        <w:rPr>
          <w:rFonts w:ascii="宋体" w:eastAsia="宋体" w:hAnsi="宋体" w:hint="eastAsia"/>
          <w:sz w:val="24"/>
          <w:szCs w:val="24"/>
          <w:lang w:eastAsia="zh-CN"/>
        </w:rPr>
        <w:t>3</w:t>
      </w:r>
      <w:r w:rsidRPr="004525B8">
        <w:rPr>
          <w:rFonts w:ascii="宋体" w:eastAsia="宋体" w:hAnsi="宋体" w:hint="eastAsia"/>
          <w:sz w:val="24"/>
          <w:szCs w:val="24"/>
          <w:lang w:eastAsia="zh-CN"/>
        </w:rPr>
        <w:t>月</w:t>
      </w:r>
      <w:r w:rsidR="00C30050" w:rsidRPr="004525B8">
        <w:rPr>
          <w:rFonts w:ascii="宋体" w:eastAsia="宋体" w:hAnsi="宋体" w:hint="eastAsia"/>
          <w:sz w:val="24"/>
          <w:szCs w:val="24"/>
          <w:lang w:eastAsia="zh-CN"/>
        </w:rPr>
        <w:t>27</w:t>
      </w:r>
      <w:r w:rsidRPr="004525B8">
        <w:rPr>
          <w:rFonts w:ascii="宋体" w:eastAsia="宋体" w:hAnsi="宋体" w:hint="eastAsia"/>
          <w:sz w:val="24"/>
          <w:szCs w:val="24"/>
          <w:lang w:eastAsia="zh-CN"/>
        </w:rPr>
        <w:t>日</w:t>
      </w:r>
      <w:r w:rsidR="00C30050" w:rsidRPr="004525B8">
        <w:rPr>
          <w:rFonts w:ascii="宋体" w:eastAsia="宋体" w:hAnsi="宋体" w:hint="eastAsia"/>
          <w:sz w:val="24"/>
          <w:szCs w:val="24"/>
          <w:lang w:eastAsia="zh-CN"/>
        </w:rPr>
        <w:t>，兴安投资通过集中竞价方式</w:t>
      </w:r>
      <w:r w:rsidRPr="004525B8">
        <w:rPr>
          <w:rFonts w:ascii="宋体" w:eastAsia="宋体" w:hAnsi="宋体" w:hint="eastAsia"/>
          <w:sz w:val="24"/>
          <w:szCs w:val="24"/>
          <w:lang w:eastAsia="zh-CN"/>
        </w:rPr>
        <w:t>减持公司股份</w:t>
      </w:r>
      <w:r w:rsidR="00C30050" w:rsidRPr="004525B8">
        <w:rPr>
          <w:rFonts w:ascii="宋体" w:eastAsia="宋体" w:hAnsi="宋体" w:hint="eastAsia"/>
          <w:sz w:val="24"/>
          <w:szCs w:val="24"/>
          <w:lang w:eastAsia="zh-CN"/>
        </w:rPr>
        <w:t>440,000</w:t>
      </w:r>
      <w:r w:rsidRPr="004525B8">
        <w:rPr>
          <w:rFonts w:ascii="宋体" w:eastAsia="宋体" w:hAnsi="宋体" w:hint="eastAsia"/>
          <w:sz w:val="24"/>
          <w:szCs w:val="24"/>
          <w:lang w:eastAsia="zh-CN"/>
        </w:rPr>
        <w:t>股，减</w:t>
      </w:r>
      <w:proofErr w:type="gramStart"/>
      <w:r w:rsidRPr="004525B8">
        <w:rPr>
          <w:rFonts w:ascii="宋体" w:eastAsia="宋体" w:hAnsi="宋体" w:hint="eastAsia"/>
          <w:sz w:val="24"/>
          <w:szCs w:val="24"/>
          <w:lang w:eastAsia="zh-CN"/>
        </w:rPr>
        <w:t>持数量</w:t>
      </w:r>
      <w:proofErr w:type="gramEnd"/>
      <w:r w:rsidRPr="004525B8">
        <w:rPr>
          <w:rFonts w:ascii="宋体" w:eastAsia="宋体" w:hAnsi="宋体" w:hint="eastAsia"/>
          <w:sz w:val="24"/>
          <w:szCs w:val="24"/>
          <w:lang w:eastAsia="zh-CN"/>
        </w:rPr>
        <w:t>占上市公司总股本比例为</w:t>
      </w:r>
      <w:r w:rsidR="00C30050" w:rsidRPr="004525B8">
        <w:rPr>
          <w:rFonts w:ascii="宋体" w:eastAsia="宋体" w:hAnsi="宋体" w:hint="eastAsia"/>
          <w:sz w:val="24"/>
          <w:szCs w:val="24"/>
          <w:lang w:eastAsia="zh-CN"/>
        </w:rPr>
        <w:t>0.1</w:t>
      </w:r>
      <w:r w:rsidR="00AB1D4B">
        <w:rPr>
          <w:rFonts w:ascii="宋体" w:eastAsia="宋体" w:hAnsi="宋体" w:hint="eastAsia"/>
          <w:sz w:val="24"/>
          <w:szCs w:val="24"/>
          <w:lang w:eastAsia="zh-CN"/>
        </w:rPr>
        <w:t>3</w:t>
      </w:r>
      <w:r w:rsidRPr="004525B8">
        <w:rPr>
          <w:rFonts w:ascii="宋体" w:eastAsia="宋体" w:hAnsi="宋体" w:hint="eastAsia"/>
          <w:sz w:val="24"/>
          <w:szCs w:val="24"/>
          <w:lang w:eastAsia="zh-CN"/>
        </w:rPr>
        <w:t>%，具体情况如下：</w:t>
      </w:r>
      <w:bookmarkEnd w:id="21"/>
    </w:p>
    <w:tbl>
      <w:tblPr>
        <w:tblStyle w:val="a5"/>
        <w:tblW w:w="5337" w:type="pct"/>
        <w:tblInd w:w="-3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76"/>
        <w:gridCol w:w="1583"/>
        <w:gridCol w:w="2249"/>
        <w:gridCol w:w="1351"/>
        <w:gridCol w:w="1654"/>
        <w:gridCol w:w="1803"/>
      </w:tblGrid>
      <w:tr w:rsidR="00BD11D6" w:rsidRPr="004525B8" w:rsidTr="00C30050">
        <w:trPr>
          <w:trHeight w:val="804"/>
        </w:trPr>
        <w:tc>
          <w:tcPr>
            <w:tcW w:w="643" w:type="pct"/>
            <w:vAlign w:val="center"/>
          </w:tcPr>
          <w:p w:rsidR="00A2674A" w:rsidRPr="004525B8" w:rsidRDefault="00A2674A" w:rsidP="00BD11D6">
            <w:pPr>
              <w:jc w:val="center"/>
              <w:rPr>
                <w:rFonts w:ascii="宋体" w:eastAsia="宋体" w:hAnsi="宋体" w:cs="宋体"/>
                <w:b/>
                <w:sz w:val="21"/>
                <w:szCs w:val="21"/>
                <w:lang w:eastAsia="zh-CN"/>
              </w:rPr>
            </w:pPr>
            <w:proofErr w:type="spellStart"/>
            <w:r w:rsidRPr="004525B8">
              <w:rPr>
                <w:rFonts w:ascii="宋体" w:eastAsia="宋体" w:hAnsi="宋体" w:cs="宋体"/>
                <w:b/>
                <w:sz w:val="21"/>
                <w:szCs w:val="21"/>
              </w:rPr>
              <w:t>股东名称</w:t>
            </w:r>
            <w:proofErr w:type="spellEnd"/>
          </w:p>
        </w:tc>
        <w:tc>
          <w:tcPr>
            <w:tcW w:w="798" w:type="pct"/>
            <w:vAlign w:val="center"/>
          </w:tcPr>
          <w:p w:rsidR="00A2674A" w:rsidRPr="004525B8" w:rsidRDefault="00A2674A" w:rsidP="00BD11D6">
            <w:pPr>
              <w:jc w:val="center"/>
              <w:rPr>
                <w:rFonts w:ascii="宋体" w:eastAsia="宋体" w:hAnsi="宋体" w:cs="宋体"/>
                <w:b/>
                <w:sz w:val="21"/>
                <w:szCs w:val="21"/>
              </w:rPr>
            </w:pPr>
            <w:proofErr w:type="spellStart"/>
            <w:r w:rsidRPr="004525B8">
              <w:rPr>
                <w:rFonts w:ascii="宋体" w:eastAsia="宋体" w:hAnsi="宋体" w:cs="宋体"/>
                <w:b/>
                <w:sz w:val="21"/>
                <w:szCs w:val="21"/>
              </w:rPr>
              <w:t>减持方式</w:t>
            </w:r>
            <w:proofErr w:type="spellEnd"/>
          </w:p>
        </w:tc>
        <w:tc>
          <w:tcPr>
            <w:tcW w:w="1134" w:type="pct"/>
            <w:vAlign w:val="center"/>
          </w:tcPr>
          <w:p w:rsidR="00A2674A" w:rsidRPr="004525B8" w:rsidRDefault="00A2674A" w:rsidP="00BD11D6">
            <w:pPr>
              <w:jc w:val="center"/>
              <w:rPr>
                <w:rFonts w:ascii="宋体" w:eastAsia="宋体" w:hAnsi="宋体" w:cs="宋体"/>
                <w:b/>
                <w:sz w:val="21"/>
                <w:szCs w:val="21"/>
              </w:rPr>
            </w:pPr>
            <w:proofErr w:type="spellStart"/>
            <w:r w:rsidRPr="004525B8">
              <w:rPr>
                <w:rFonts w:ascii="宋体" w:eastAsia="宋体" w:hAnsi="宋体" w:cs="宋体"/>
                <w:b/>
                <w:sz w:val="21"/>
                <w:szCs w:val="21"/>
              </w:rPr>
              <w:t>减持时间</w:t>
            </w:r>
            <w:proofErr w:type="spellEnd"/>
          </w:p>
        </w:tc>
        <w:tc>
          <w:tcPr>
            <w:tcW w:w="681" w:type="pct"/>
            <w:vAlign w:val="center"/>
          </w:tcPr>
          <w:p w:rsidR="00A2674A" w:rsidRPr="004525B8" w:rsidRDefault="00A2674A" w:rsidP="00BD11D6">
            <w:pPr>
              <w:jc w:val="center"/>
              <w:rPr>
                <w:rFonts w:ascii="宋体" w:eastAsia="宋体" w:hAnsi="宋体" w:cs="宋体"/>
                <w:b/>
                <w:sz w:val="21"/>
                <w:szCs w:val="21"/>
                <w:lang w:eastAsia="zh-CN"/>
              </w:rPr>
            </w:pPr>
            <w:proofErr w:type="spellStart"/>
            <w:r w:rsidRPr="004525B8">
              <w:rPr>
                <w:rFonts w:ascii="宋体" w:eastAsia="宋体" w:hAnsi="宋体" w:cs="宋体"/>
                <w:b/>
                <w:sz w:val="21"/>
                <w:szCs w:val="21"/>
              </w:rPr>
              <w:t>减持均价</w:t>
            </w:r>
            <w:proofErr w:type="spellEnd"/>
          </w:p>
          <w:p w:rsidR="00A2674A" w:rsidRPr="004525B8" w:rsidRDefault="00A2674A" w:rsidP="00BD11D6">
            <w:pPr>
              <w:jc w:val="center"/>
              <w:rPr>
                <w:rFonts w:ascii="宋体" w:eastAsia="宋体" w:hAnsi="宋体" w:cs="宋体"/>
                <w:b/>
                <w:sz w:val="21"/>
                <w:szCs w:val="21"/>
              </w:rPr>
            </w:pPr>
            <w:r w:rsidRPr="004525B8">
              <w:rPr>
                <w:rFonts w:ascii="宋体" w:eastAsia="宋体" w:hAnsi="宋体" w:cs="宋体"/>
                <w:b/>
                <w:sz w:val="21"/>
                <w:szCs w:val="21"/>
              </w:rPr>
              <w:t>（元</w:t>
            </w:r>
            <w:r w:rsidRPr="004525B8">
              <w:rPr>
                <w:rFonts w:ascii="宋体" w:eastAsia="宋体" w:hAnsi="宋体" w:cs="宋体" w:hint="eastAsia"/>
                <w:b/>
                <w:sz w:val="21"/>
                <w:szCs w:val="21"/>
                <w:lang w:eastAsia="zh-CN"/>
              </w:rPr>
              <w:t>/股</w:t>
            </w:r>
            <w:r w:rsidRPr="004525B8">
              <w:rPr>
                <w:rFonts w:ascii="宋体" w:eastAsia="宋体" w:hAnsi="宋体" w:cs="宋体"/>
                <w:b/>
                <w:sz w:val="21"/>
                <w:szCs w:val="21"/>
              </w:rPr>
              <w:t>）</w:t>
            </w:r>
          </w:p>
        </w:tc>
        <w:tc>
          <w:tcPr>
            <w:tcW w:w="834" w:type="pct"/>
            <w:vAlign w:val="center"/>
          </w:tcPr>
          <w:p w:rsidR="00A2674A" w:rsidRPr="004525B8" w:rsidRDefault="00A2674A" w:rsidP="00BD11D6">
            <w:pPr>
              <w:jc w:val="center"/>
              <w:rPr>
                <w:rFonts w:ascii="宋体" w:eastAsia="宋体" w:hAnsi="宋体" w:cs="宋体"/>
                <w:b/>
                <w:sz w:val="21"/>
                <w:szCs w:val="21"/>
              </w:rPr>
            </w:pPr>
            <w:proofErr w:type="spellStart"/>
            <w:r w:rsidRPr="004525B8">
              <w:rPr>
                <w:rFonts w:ascii="宋体" w:eastAsia="宋体" w:hAnsi="宋体" w:cs="宋体"/>
                <w:b/>
                <w:sz w:val="21"/>
                <w:szCs w:val="21"/>
              </w:rPr>
              <w:t>减持股份（股</w:t>
            </w:r>
            <w:proofErr w:type="spellEnd"/>
            <w:r w:rsidRPr="004525B8">
              <w:rPr>
                <w:rFonts w:ascii="宋体" w:eastAsia="宋体" w:hAnsi="宋体" w:cs="宋体"/>
                <w:b/>
                <w:sz w:val="21"/>
                <w:szCs w:val="21"/>
              </w:rPr>
              <w:t>）</w:t>
            </w:r>
          </w:p>
        </w:tc>
        <w:tc>
          <w:tcPr>
            <w:tcW w:w="909" w:type="pct"/>
            <w:vAlign w:val="center"/>
          </w:tcPr>
          <w:p w:rsidR="00A2674A" w:rsidRPr="004525B8" w:rsidRDefault="00A2674A" w:rsidP="00BD11D6">
            <w:pPr>
              <w:jc w:val="center"/>
              <w:rPr>
                <w:rFonts w:ascii="宋体" w:eastAsia="宋体" w:hAnsi="宋体" w:cs="宋体"/>
                <w:b/>
                <w:sz w:val="21"/>
                <w:szCs w:val="21"/>
                <w:lang w:eastAsia="zh-CN"/>
              </w:rPr>
            </w:pPr>
            <w:proofErr w:type="spellStart"/>
            <w:proofErr w:type="gramStart"/>
            <w:r w:rsidRPr="004525B8">
              <w:rPr>
                <w:rFonts w:ascii="宋体" w:eastAsia="宋体" w:hAnsi="宋体" w:cs="宋体"/>
                <w:b/>
                <w:sz w:val="21"/>
                <w:szCs w:val="21"/>
              </w:rPr>
              <w:t>减持比例</w:t>
            </w:r>
            <w:proofErr w:type="spellEnd"/>
            <w:r w:rsidR="00C30050" w:rsidRPr="004525B8">
              <w:rPr>
                <w:rFonts w:ascii="宋体" w:eastAsia="宋体" w:hAnsi="宋体" w:cs="宋体" w:hint="eastAsia"/>
                <w:b/>
                <w:sz w:val="21"/>
                <w:szCs w:val="21"/>
                <w:lang w:eastAsia="zh-CN"/>
              </w:rPr>
              <w:t>(</w:t>
            </w:r>
            <w:proofErr w:type="gramEnd"/>
            <w:r w:rsidR="00C30050" w:rsidRPr="004525B8">
              <w:rPr>
                <w:rFonts w:ascii="宋体" w:eastAsia="宋体" w:hAnsi="宋体" w:cs="宋体" w:hint="eastAsia"/>
                <w:b/>
                <w:sz w:val="21"/>
                <w:szCs w:val="21"/>
                <w:lang w:eastAsia="zh-CN"/>
              </w:rPr>
              <w:t>%)</w:t>
            </w:r>
          </w:p>
        </w:tc>
      </w:tr>
      <w:tr w:rsidR="00BD11D6" w:rsidRPr="004525B8" w:rsidTr="00C30050">
        <w:trPr>
          <w:trHeight w:val="113"/>
        </w:trPr>
        <w:tc>
          <w:tcPr>
            <w:tcW w:w="643" w:type="pct"/>
            <w:vMerge w:val="restart"/>
            <w:vAlign w:val="center"/>
          </w:tcPr>
          <w:p w:rsidR="00A2674A" w:rsidRPr="004525B8" w:rsidRDefault="00C30050" w:rsidP="00BD11D6">
            <w:pPr>
              <w:spacing w:line="273" w:lineRule="exact"/>
              <w:ind w:left="103"/>
              <w:jc w:val="center"/>
              <w:rPr>
                <w:rFonts w:ascii="宋体" w:eastAsia="宋体" w:hAnsi="宋体" w:cs="宋体"/>
                <w:sz w:val="21"/>
                <w:szCs w:val="21"/>
                <w:lang w:eastAsia="zh-CN"/>
              </w:rPr>
            </w:pPr>
            <w:r w:rsidRPr="004525B8">
              <w:rPr>
                <w:rFonts w:ascii="宋体" w:eastAsia="宋体" w:hAnsi="宋体" w:cs="宋体" w:hint="eastAsia"/>
                <w:sz w:val="21"/>
                <w:szCs w:val="21"/>
                <w:lang w:eastAsia="zh-CN"/>
              </w:rPr>
              <w:t>兴安投资</w:t>
            </w:r>
          </w:p>
        </w:tc>
        <w:tc>
          <w:tcPr>
            <w:tcW w:w="798" w:type="pct"/>
            <w:vAlign w:val="center"/>
          </w:tcPr>
          <w:p w:rsidR="00A2674A" w:rsidRPr="004525B8" w:rsidRDefault="00C30050" w:rsidP="00BD11D6">
            <w:pPr>
              <w:spacing w:before="103"/>
              <w:jc w:val="center"/>
              <w:rPr>
                <w:rFonts w:ascii="宋体" w:eastAsia="宋体" w:hAnsi="宋体" w:cs="宋体"/>
                <w:sz w:val="21"/>
                <w:szCs w:val="21"/>
              </w:rPr>
            </w:pPr>
            <w:proofErr w:type="spellStart"/>
            <w:r w:rsidRPr="004525B8">
              <w:rPr>
                <w:rFonts w:ascii="宋体" w:eastAsia="宋体" w:hAnsi="宋体" w:cs="宋体"/>
                <w:sz w:val="21"/>
                <w:szCs w:val="21"/>
              </w:rPr>
              <w:t>集中竞价交易</w:t>
            </w:r>
            <w:proofErr w:type="spellEnd"/>
          </w:p>
        </w:tc>
        <w:tc>
          <w:tcPr>
            <w:tcW w:w="1134" w:type="pct"/>
            <w:vAlign w:val="center"/>
          </w:tcPr>
          <w:p w:rsidR="00A2674A" w:rsidRPr="004525B8" w:rsidRDefault="000A1428" w:rsidP="00C30050">
            <w:pPr>
              <w:jc w:val="center"/>
              <w:rPr>
                <w:rFonts w:ascii="宋体" w:eastAsia="宋体" w:hAnsi="宋体"/>
                <w:sz w:val="21"/>
                <w:szCs w:val="21"/>
                <w:lang w:eastAsia="zh-CN"/>
              </w:rPr>
            </w:pPr>
            <w:r w:rsidRPr="004525B8">
              <w:rPr>
                <w:rFonts w:ascii="宋体" w:eastAsia="宋体" w:hAnsi="宋体" w:hint="eastAsia"/>
                <w:sz w:val="21"/>
                <w:szCs w:val="21"/>
                <w:lang w:eastAsia="zh-CN"/>
              </w:rPr>
              <w:t>2025年</w:t>
            </w:r>
            <w:r w:rsidR="00C30050" w:rsidRPr="004525B8">
              <w:rPr>
                <w:rFonts w:ascii="宋体" w:eastAsia="宋体" w:hAnsi="宋体" w:hint="eastAsia"/>
                <w:sz w:val="21"/>
                <w:szCs w:val="21"/>
                <w:lang w:eastAsia="zh-CN"/>
              </w:rPr>
              <w:t>3</w:t>
            </w:r>
            <w:r w:rsidRPr="004525B8">
              <w:rPr>
                <w:rFonts w:ascii="宋体" w:eastAsia="宋体" w:hAnsi="宋体" w:hint="eastAsia"/>
                <w:sz w:val="21"/>
                <w:szCs w:val="21"/>
                <w:lang w:eastAsia="zh-CN"/>
              </w:rPr>
              <w:t>月</w:t>
            </w:r>
            <w:r w:rsidR="00C30050" w:rsidRPr="004525B8">
              <w:rPr>
                <w:rFonts w:ascii="宋体" w:eastAsia="宋体" w:hAnsi="宋体" w:hint="eastAsia"/>
                <w:sz w:val="21"/>
                <w:szCs w:val="21"/>
                <w:lang w:eastAsia="zh-CN"/>
              </w:rPr>
              <w:t>27</w:t>
            </w:r>
            <w:r w:rsidRPr="004525B8">
              <w:rPr>
                <w:rFonts w:ascii="宋体" w:eastAsia="宋体" w:hAnsi="宋体" w:hint="eastAsia"/>
                <w:sz w:val="21"/>
                <w:szCs w:val="21"/>
                <w:lang w:eastAsia="zh-CN"/>
              </w:rPr>
              <w:t>日</w:t>
            </w:r>
          </w:p>
        </w:tc>
        <w:tc>
          <w:tcPr>
            <w:tcW w:w="681" w:type="pct"/>
            <w:vAlign w:val="center"/>
          </w:tcPr>
          <w:p w:rsidR="00A2674A" w:rsidRPr="004525B8" w:rsidRDefault="00E914EF" w:rsidP="004E73C5">
            <w:pPr>
              <w:jc w:val="center"/>
              <w:rPr>
                <w:rFonts w:ascii="宋体" w:eastAsia="宋体" w:hAnsi="宋体"/>
                <w:sz w:val="21"/>
                <w:szCs w:val="21"/>
                <w:lang w:eastAsia="zh-CN"/>
              </w:rPr>
            </w:pPr>
            <w:r>
              <w:rPr>
                <w:rFonts w:ascii="宋体" w:eastAsia="宋体" w:hAnsi="宋体" w:hint="eastAsia"/>
                <w:sz w:val="21"/>
                <w:szCs w:val="21"/>
                <w:lang w:eastAsia="zh-CN"/>
              </w:rPr>
              <w:t>36.6</w:t>
            </w:r>
            <w:r w:rsidR="004E73C5">
              <w:rPr>
                <w:rFonts w:ascii="宋体" w:eastAsia="宋体" w:hAnsi="宋体" w:hint="eastAsia"/>
                <w:sz w:val="21"/>
                <w:szCs w:val="21"/>
                <w:lang w:eastAsia="zh-CN"/>
              </w:rPr>
              <w:t>5</w:t>
            </w:r>
          </w:p>
        </w:tc>
        <w:tc>
          <w:tcPr>
            <w:tcW w:w="834" w:type="pct"/>
            <w:vAlign w:val="center"/>
          </w:tcPr>
          <w:p w:rsidR="00A2674A" w:rsidRPr="004525B8" w:rsidRDefault="00C30050" w:rsidP="000A1428">
            <w:pPr>
              <w:jc w:val="center"/>
              <w:rPr>
                <w:rFonts w:ascii="宋体" w:eastAsia="宋体" w:hAnsi="宋体"/>
                <w:sz w:val="21"/>
                <w:szCs w:val="21"/>
                <w:lang w:eastAsia="zh-CN"/>
              </w:rPr>
            </w:pPr>
            <w:r w:rsidRPr="004525B8">
              <w:rPr>
                <w:rFonts w:ascii="宋体" w:eastAsia="宋体" w:hAnsi="宋体" w:hint="eastAsia"/>
                <w:sz w:val="21"/>
                <w:szCs w:val="21"/>
                <w:lang w:eastAsia="zh-CN"/>
              </w:rPr>
              <w:t>440,000</w:t>
            </w:r>
          </w:p>
        </w:tc>
        <w:tc>
          <w:tcPr>
            <w:tcW w:w="909" w:type="pct"/>
            <w:vAlign w:val="center"/>
          </w:tcPr>
          <w:p w:rsidR="00A2674A" w:rsidRPr="004525B8" w:rsidRDefault="00C30050" w:rsidP="00AB1D4B">
            <w:pPr>
              <w:jc w:val="center"/>
              <w:rPr>
                <w:rFonts w:ascii="宋体" w:eastAsia="宋体" w:hAnsi="宋体"/>
                <w:sz w:val="21"/>
                <w:szCs w:val="21"/>
                <w:lang w:eastAsia="zh-CN"/>
              </w:rPr>
            </w:pPr>
            <w:r w:rsidRPr="004525B8">
              <w:rPr>
                <w:rFonts w:ascii="宋体" w:eastAsia="宋体" w:hAnsi="宋体" w:hint="eastAsia"/>
                <w:sz w:val="21"/>
                <w:szCs w:val="21"/>
                <w:lang w:eastAsia="zh-CN"/>
              </w:rPr>
              <w:t>0.1</w:t>
            </w:r>
            <w:r w:rsidR="00AB1D4B">
              <w:rPr>
                <w:rFonts w:ascii="宋体" w:eastAsia="宋体" w:hAnsi="宋体" w:hint="eastAsia"/>
                <w:sz w:val="21"/>
                <w:szCs w:val="21"/>
                <w:lang w:eastAsia="zh-CN"/>
              </w:rPr>
              <w:t>3</w:t>
            </w:r>
          </w:p>
        </w:tc>
      </w:tr>
      <w:tr w:rsidR="00C30050" w:rsidRPr="004525B8" w:rsidTr="00C30050">
        <w:trPr>
          <w:trHeight w:val="113"/>
        </w:trPr>
        <w:tc>
          <w:tcPr>
            <w:tcW w:w="643" w:type="pct"/>
            <w:vMerge/>
          </w:tcPr>
          <w:p w:rsidR="00C30050" w:rsidRPr="004525B8" w:rsidRDefault="00C30050" w:rsidP="00BD11D6">
            <w:pPr>
              <w:spacing w:line="273" w:lineRule="exact"/>
              <w:ind w:left="103"/>
              <w:jc w:val="center"/>
              <w:rPr>
                <w:rFonts w:ascii="宋体" w:eastAsia="宋体" w:hAnsi="宋体" w:cs="宋体"/>
                <w:sz w:val="21"/>
                <w:szCs w:val="21"/>
                <w:lang w:eastAsia="zh-CN"/>
              </w:rPr>
            </w:pPr>
          </w:p>
        </w:tc>
        <w:tc>
          <w:tcPr>
            <w:tcW w:w="1932" w:type="pct"/>
            <w:gridSpan w:val="2"/>
          </w:tcPr>
          <w:p w:rsidR="00C30050" w:rsidRPr="004525B8" w:rsidRDefault="00C30050" w:rsidP="00C30050">
            <w:pPr>
              <w:jc w:val="center"/>
              <w:rPr>
                <w:rFonts w:ascii="宋体" w:eastAsia="宋体" w:hAnsi="宋体"/>
                <w:sz w:val="21"/>
                <w:szCs w:val="21"/>
                <w:lang w:eastAsia="zh-CN"/>
              </w:rPr>
            </w:pPr>
            <w:proofErr w:type="spellStart"/>
            <w:r w:rsidRPr="004525B8">
              <w:rPr>
                <w:rFonts w:ascii="宋体" w:eastAsia="宋体" w:hAnsi="宋体" w:cs="宋体"/>
                <w:sz w:val="21"/>
                <w:szCs w:val="21"/>
              </w:rPr>
              <w:t>合计</w:t>
            </w:r>
            <w:proofErr w:type="spellEnd"/>
          </w:p>
        </w:tc>
        <w:tc>
          <w:tcPr>
            <w:tcW w:w="681" w:type="pct"/>
          </w:tcPr>
          <w:p w:rsidR="00C30050" w:rsidRPr="004525B8" w:rsidRDefault="00C30050" w:rsidP="00BD11D6">
            <w:pPr>
              <w:ind w:left="175"/>
              <w:jc w:val="center"/>
              <w:rPr>
                <w:rFonts w:ascii="宋体" w:eastAsia="宋体" w:hAnsi="宋体"/>
                <w:sz w:val="21"/>
                <w:szCs w:val="21"/>
                <w:lang w:eastAsia="zh-CN"/>
              </w:rPr>
            </w:pPr>
            <w:r w:rsidRPr="004525B8">
              <w:rPr>
                <w:rFonts w:ascii="宋体" w:eastAsia="宋体" w:hAnsi="宋体" w:hint="eastAsia"/>
                <w:sz w:val="21"/>
                <w:szCs w:val="21"/>
                <w:lang w:eastAsia="zh-CN"/>
              </w:rPr>
              <w:t>-</w:t>
            </w:r>
          </w:p>
        </w:tc>
        <w:tc>
          <w:tcPr>
            <w:tcW w:w="834" w:type="pct"/>
          </w:tcPr>
          <w:p w:rsidR="00C30050" w:rsidRPr="004525B8" w:rsidRDefault="00C30050" w:rsidP="00B36369">
            <w:pPr>
              <w:jc w:val="center"/>
              <w:rPr>
                <w:rFonts w:ascii="宋体" w:eastAsia="宋体" w:hAnsi="宋体"/>
                <w:sz w:val="21"/>
                <w:szCs w:val="21"/>
                <w:lang w:eastAsia="zh-CN"/>
              </w:rPr>
            </w:pPr>
            <w:r w:rsidRPr="004525B8">
              <w:rPr>
                <w:rFonts w:ascii="宋体" w:eastAsia="宋体" w:hAnsi="宋体" w:hint="eastAsia"/>
                <w:sz w:val="21"/>
                <w:szCs w:val="21"/>
                <w:lang w:eastAsia="zh-CN"/>
              </w:rPr>
              <w:t>440,000</w:t>
            </w:r>
          </w:p>
        </w:tc>
        <w:tc>
          <w:tcPr>
            <w:tcW w:w="909" w:type="pct"/>
          </w:tcPr>
          <w:p w:rsidR="00C30050" w:rsidRPr="004525B8" w:rsidRDefault="00C30050" w:rsidP="00756C4A">
            <w:pPr>
              <w:jc w:val="center"/>
              <w:rPr>
                <w:rFonts w:ascii="宋体" w:eastAsia="宋体" w:hAnsi="宋体"/>
                <w:sz w:val="21"/>
                <w:szCs w:val="21"/>
                <w:lang w:eastAsia="zh-CN"/>
              </w:rPr>
            </w:pPr>
            <w:r w:rsidRPr="004525B8">
              <w:rPr>
                <w:rFonts w:ascii="宋体" w:eastAsia="宋体" w:hAnsi="宋体" w:hint="eastAsia"/>
                <w:sz w:val="21"/>
                <w:szCs w:val="21"/>
                <w:lang w:eastAsia="zh-CN"/>
              </w:rPr>
              <w:t>0.1</w:t>
            </w:r>
            <w:r w:rsidR="00AB1D4B">
              <w:rPr>
                <w:rFonts w:ascii="宋体" w:eastAsia="宋体" w:hAnsi="宋体" w:hint="eastAsia"/>
                <w:sz w:val="21"/>
                <w:szCs w:val="21"/>
                <w:lang w:eastAsia="zh-CN"/>
              </w:rPr>
              <w:t>3</w:t>
            </w:r>
          </w:p>
        </w:tc>
      </w:tr>
    </w:tbl>
    <w:p w:rsidR="009A4623" w:rsidRPr="004525B8" w:rsidRDefault="0066456E" w:rsidP="00021D50">
      <w:pPr>
        <w:pStyle w:val="3"/>
        <w:spacing w:beforeLines="100" w:before="240" w:afterLines="100" w:after="240"/>
        <w:ind w:left="0" w:firstLineChars="200" w:firstLine="482"/>
        <w:rPr>
          <w:rFonts w:ascii="宋体" w:eastAsia="宋体" w:hAnsi="宋体"/>
          <w:lang w:eastAsia="zh-CN"/>
        </w:rPr>
      </w:pPr>
      <w:bookmarkStart w:id="22" w:name="_Toc193990787"/>
      <w:r w:rsidRPr="004525B8">
        <w:rPr>
          <w:rFonts w:ascii="宋体" w:eastAsia="宋体" w:hAnsi="宋体"/>
          <w:lang w:eastAsia="zh-CN"/>
        </w:rPr>
        <w:t>三</w:t>
      </w:r>
      <w:r w:rsidR="009A4623" w:rsidRPr="004525B8">
        <w:rPr>
          <w:rFonts w:ascii="宋体" w:eastAsia="宋体" w:hAnsi="宋体"/>
          <w:lang w:eastAsia="zh-CN"/>
        </w:rPr>
        <w:t>、</w:t>
      </w:r>
      <w:r w:rsidRPr="004525B8">
        <w:rPr>
          <w:rFonts w:ascii="宋体" w:eastAsia="宋体" w:hAnsi="宋体"/>
          <w:lang w:eastAsia="zh-CN"/>
        </w:rPr>
        <w:t>本次权益变动前后持股情况</w:t>
      </w:r>
      <w:bookmarkEnd w:id="22"/>
    </w:p>
    <w:tbl>
      <w:tblPr>
        <w:tblStyle w:val="a5"/>
        <w:tblW w:w="988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242"/>
        <w:gridCol w:w="1418"/>
        <w:gridCol w:w="1699"/>
        <w:gridCol w:w="1845"/>
        <w:gridCol w:w="1842"/>
        <w:gridCol w:w="1843"/>
      </w:tblGrid>
      <w:tr w:rsidR="009D4704" w:rsidRPr="004525B8" w:rsidTr="000D62AD">
        <w:tc>
          <w:tcPr>
            <w:tcW w:w="1242" w:type="dxa"/>
            <w:vMerge w:val="restart"/>
            <w:vAlign w:val="center"/>
          </w:tcPr>
          <w:p w:rsidR="009D4704" w:rsidRPr="004525B8" w:rsidRDefault="009D4704" w:rsidP="000A1428">
            <w:pPr>
              <w:jc w:val="center"/>
              <w:rPr>
                <w:rFonts w:ascii="宋体" w:eastAsia="宋体" w:hAnsi="宋体" w:cs="宋体"/>
                <w:b/>
                <w:sz w:val="21"/>
                <w:szCs w:val="21"/>
                <w:lang w:eastAsia="zh-CN"/>
              </w:rPr>
            </w:pPr>
            <w:r w:rsidRPr="004525B8">
              <w:rPr>
                <w:rFonts w:ascii="宋体" w:eastAsia="宋体" w:hAnsi="宋体" w:cs="宋体" w:hint="eastAsia"/>
                <w:b/>
                <w:sz w:val="21"/>
                <w:szCs w:val="21"/>
                <w:lang w:eastAsia="zh-CN"/>
              </w:rPr>
              <w:t>股东名称</w:t>
            </w:r>
          </w:p>
        </w:tc>
        <w:tc>
          <w:tcPr>
            <w:tcW w:w="1418" w:type="dxa"/>
            <w:vMerge w:val="restart"/>
            <w:vAlign w:val="center"/>
          </w:tcPr>
          <w:p w:rsidR="009D4704" w:rsidRPr="004525B8" w:rsidRDefault="009D4704" w:rsidP="000A1428">
            <w:pPr>
              <w:jc w:val="center"/>
              <w:rPr>
                <w:rFonts w:ascii="宋体" w:eastAsia="宋体" w:hAnsi="宋体" w:cs="宋体"/>
                <w:b/>
                <w:sz w:val="21"/>
                <w:szCs w:val="21"/>
                <w:lang w:eastAsia="zh-CN"/>
              </w:rPr>
            </w:pPr>
            <w:r w:rsidRPr="004525B8">
              <w:rPr>
                <w:rFonts w:ascii="宋体" w:eastAsia="宋体" w:hAnsi="宋体" w:cs="宋体" w:hint="eastAsia"/>
                <w:b/>
                <w:sz w:val="21"/>
                <w:szCs w:val="21"/>
                <w:lang w:eastAsia="zh-CN"/>
              </w:rPr>
              <w:t>股份性质</w:t>
            </w:r>
          </w:p>
        </w:tc>
        <w:tc>
          <w:tcPr>
            <w:tcW w:w="3544" w:type="dxa"/>
            <w:gridSpan w:val="2"/>
            <w:vAlign w:val="center"/>
          </w:tcPr>
          <w:p w:rsidR="009D4704" w:rsidRPr="004525B8" w:rsidRDefault="009D4704" w:rsidP="000A1428">
            <w:pPr>
              <w:jc w:val="center"/>
              <w:rPr>
                <w:rFonts w:ascii="宋体" w:eastAsia="宋体" w:hAnsi="宋体" w:cs="宋体"/>
                <w:b/>
                <w:sz w:val="21"/>
                <w:szCs w:val="21"/>
                <w:lang w:eastAsia="zh-CN"/>
              </w:rPr>
            </w:pPr>
            <w:r w:rsidRPr="004525B8">
              <w:rPr>
                <w:rFonts w:ascii="宋体" w:eastAsia="宋体" w:hAnsi="宋体" w:cs="宋体" w:hint="eastAsia"/>
                <w:b/>
                <w:sz w:val="21"/>
                <w:szCs w:val="21"/>
                <w:lang w:eastAsia="zh-CN"/>
              </w:rPr>
              <w:t>本次</w:t>
            </w:r>
            <w:r w:rsidR="0066456E" w:rsidRPr="004525B8">
              <w:rPr>
                <w:rFonts w:ascii="宋体" w:eastAsia="宋体" w:hAnsi="宋体" w:cs="宋体" w:hint="eastAsia"/>
                <w:b/>
                <w:sz w:val="21"/>
                <w:szCs w:val="21"/>
                <w:lang w:eastAsia="zh-CN"/>
              </w:rPr>
              <w:t>减持</w:t>
            </w:r>
            <w:r w:rsidRPr="004525B8">
              <w:rPr>
                <w:rFonts w:ascii="宋体" w:eastAsia="宋体" w:hAnsi="宋体" w:cs="宋体" w:hint="eastAsia"/>
                <w:b/>
                <w:sz w:val="21"/>
                <w:szCs w:val="21"/>
                <w:lang w:eastAsia="zh-CN"/>
              </w:rPr>
              <w:t>前持股情况</w:t>
            </w:r>
          </w:p>
        </w:tc>
        <w:tc>
          <w:tcPr>
            <w:tcW w:w="3685" w:type="dxa"/>
            <w:gridSpan w:val="2"/>
            <w:vAlign w:val="center"/>
          </w:tcPr>
          <w:p w:rsidR="009D4704" w:rsidRPr="004525B8" w:rsidRDefault="009D4704" w:rsidP="000A1428">
            <w:pPr>
              <w:jc w:val="center"/>
              <w:rPr>
                <w:rFonts w:ascii="宋体" w:eastAsia="宋体" w:hAnsi="宋体" w:cs="宋体"/>
                <w:b/>
                <w:sz w:val="21"/>
                <w:szCs w:val="21"/>
                <w:lang w:eastAsia="zh-CN"/>
              </w:rPr>
            </w:pPr>
            <w:r w:rsidRPr="004525B8">
              <w:rPr>
                <w:rFonts w:ascii="宋体" w:eastAsia="宋体" w:hAnsi="宋体" w:cs="宋体" w:hint="eastAsia"/>
                <w:b/>
                <w:sz w:val="21"/>
                <w:szCs w:val="21"/>
                <w:lang w:eastAsia="zh-CN"/>
              </w:rPr>
              <w:t>本次</w:t>
            </w:r>
            <w:r w:rsidR="0066456E" w:rsidRPr="004525B8">
              <w:rPr>
                <w:rFonts w:ascii="宋体" w:eastAsia="宋体" w:hAnsi="宋体" w:cs="宋体" w:hint="eastAsia"/>
                <w:b/>
                <w:sz w:val="21"/>
                <w:szCs w:val="21"/>
                <w:lang w:eastAsia="zh-CN"/>
              </w:rPr>
              <w:t>减持</w:t>
            </w:r>
            <w:r w:rsidRPr="004525B8">
              <w:rPr>
                <w:rFonts w:ascii="宋体" w:eastAsia="宋体" w:hAnsi="宋体" w:cs="宋体" w:hint="eastAsia"/>
                <w:b/>
                <w:sz w:val="21"/>
                <w:szCs w:val="21"/>
                <w:lang w:eastAsia="zh-CN"/>
              </w:rPr>
              <w:t>后持股情况</w:t>
            </w:r>
          </w:p>
        </w:tc>
      </w:tr>
      <w:tr w:rsidR="009D4704" w:rsidRPr="004525B8" w:rsidTr="000D62AD">
        <w:tc>
          <w:tcPr>
            <w:tcW w:w="1242" w:type="dxa"/>
            <w:vMerge/>
            <w:vAlign w:val="center"/>
          </w:tcPr>
          <w:p w:rsidR="009D4704" w:rsidRPr="004525B8" w:rsidRDefault="009D4704" w:rsidP="00771F18">
            <w:pPr>
              <w:spacing w:before="100" w:beforeAutospacing="1"/>
              <w:jc w:val="center"/>
              <w:rPr>
                <w:rFonts w:ascii="宋体" w:eastAsia="宋体" w:hAnsi="宋体" w:cs="宋体"/>
                <w:b/>
                <w:sz w:val="21"/>
                <w:szCs w:val="21"/>
                <w:lang w:eastAsia="zh-CN"/>
              </w:rPr>
            </w:pPr>
          </w:p>
        </w:tc>
        <w:tc>
          <w:tcPr>
            <w:tcW w:w="1418" w:type="dxa"/>
            <w:vMerge/>
            <w:vAlign w:val="center"/>
          </w:tcPr>
          <w:p w:rsidR="009D4704" w:rsidRPr="004525B8" w:rsidRDefault="009D4704" w:rsidP="00771F18">
            <w:pPr>
              <w:spacing w:before="100" w:beforeAutospacing="1"/>
              <w:jc w:val="center"/>
              <w:rPr>
                <w:rFonts w:ascii="宋体" w:eastAsia="宋体" w:hAnsi="宋体" w:cs="宋体"/>
                <w:b/>
                <w:sz w:val="21"/>
                <w:szCs w:val="21"/>
                <w:lang w:eastAsia="zh-CN"/>
              </w:rPr>
            </w:pPr>
          </w:p>
        </w:tc>
        <w:tc>
          <w:tcPr>
            <w:tcW w:w="1699" w:type="dxa"/>
            <w:vAlign w:val="center"/>
          </w:tcPr>
          <w:p w:rsidR="009D4704" w:rsidRPr="004525B8" w:rsidRDefault="009D4704" w:rsidP="000A1428">
            <w:pPr>
              <w:jc w:val="center"/>
              <w:rPr>
                <w:rFonts w:ascii="宋体" w:eastAsia="宋体" w:hAnsi="宋体" w:cs="宋体"/>
                <w:b/>
                <w:sz w:val="21"/>
                <w:szCs w:val="21"/>
                <w:lang w:eastAsia="zh-CN"/>
              </w:rPr>
            </w:pPr>
            <w:r w:rsidRPr="004525B8">
              <w:rPr>
                <w:rFonts w:ascii="宋体" w:eastAsia="宋体" w:hAnsi="宋体" w:cs="宋体" w:hint="eastAsia"/>
                <w:b/>
                <w:sz w:val="21"/>
                <w:szCs w:val="21"/>
                <w:lang w:eastAsia="zh-CN"/>
              </w:rPr>
              <w:t>数量（股）</w:t>
            </w:r>
          </w:p>
        </w:tc>
        <w:tc>
          <w:tcPr>
            <w:tcW w:w="1845" w:type="dxa"/>
            <w:vAlign w:val="center"/>
          </w:tcPr>
          <w:p w:rsidR="009D4704" w:rsidRPr="004525B8" w:rsidRDefault="009D4704" w:rsidP="000A1428">
            <w:pPr>
              <w:jc w:val="center"/>
              <w:rPr>
                <w:rFonts w:ascii="宋体" w:eastAsia="宋体" w:hAnsi="宋体" w:cs="宋体"/>
                <w:b/>
                <w:sz w:val="21"/>
                <w:szCs w:val="21"/>
                <w:lang w:eastAsia="zh-CN"/>
              </w:rPr>
            </w:pPr>
            <w:r w:rsidRPr="004525B8">
              <w:rPr>
                <w:rFonts w:ascii="宋体" w:eastAsia="宋体" w:hAnsi="宋体" w:cs="宋体" w:hint="eastAsia"/>
                <w:b/>
                <w:sz w:val="21"/>
                <w:szCs w:val="21"/>
                <w:lang w:eastAsia="zh-CN"/>
              </w:rPr>
              <w:t>占总股本比例</w:t>
            </w:r>
          </w:p>
        </w:tc>
        <w:tc>
          <w:tcPr>
            <w:tcW w:w="1842" w:type="dxa"/>
            <w:vAlign w:val="center"/>
          </w:tcPr>
          <w:p w:rsidR="009D4704" w:rsidRPr="004525B8" w:rsidRDefault="009D4704" w:rsidP="000A1428">
            <w:pPr>
              <w:jc w:val="center"/>
              <w:rPr>
                <w:rFonts w:ascii="宋体" w:eastAsia="宋体" w:hAnsi="宋体" w:cs="宋体"/>
                <w:b/>
                <w:sz w:val="21"/>
                <w:szCs w:val="21"/>
                <w:lang w:eastAsia="zh-CN"/>
              </w:rPr>
            </w:pPr>
            <w:r w:rsidRPr="004525B8">
              <w:rPr>
                <w:rFonts w:ascii="宋体" w:eastAsia="宋体" w:hAnsi="宋体" w:cs="宋体" w:hint="eastAsia"/>
                <w:b/>
                <w:sz w:val="21"/>
                <w:szCs w:val="21"/>
                <w:lang w:eastAsia="zh-CN"/>
              </w:rPr>
              <w:t>数量（股）</w:t>
            </w:r>
          </w:p>
        </w:tc>
        <w:tc>
          <w:tcPr>
            <w:tcW w:w="1843" w:type="dxa"/>
            <w:vAlign w:val="center"/>
          </w:tcPr>
          <w:p w:rsidR="009D4704" w:rsidRPr="004525B8" w:rsidRDefault="009D4704" w:rsidP="000A1428">
            <w:pPr>
              <w:jc w:val="center"/>
              <w:rPr>
                <w:rFonts w:ascii="宋体" w:eastAsia="宋体" w:hAnsi="宋体" w:cs="宋体"/>
                <w:b/>
                <w:sz w:val="21"/>
                <w:szCs w:val="21"/>
                <w:lang w:eastAsia="zh-CN"/>
              </w:rPr>
            </w:pPr>
            <w:r w:rsidRPr="004525B8">
              <w:rPr>
                <w:rFonts w:ascii="宋体" w:eastAsia="宋体" w:hAnsi="宋体" w:cs="宋体" w:hint="eastAsia"/>
                <w:b/>
                <w:sz w:val="21"/>
                <w:szCs w:val="21"/>
                <w:lang w:eastAsia="zh-CN"/>
              </w:rPr>
              <w:t>占总股本比例</w:t>
            </w:r>
          </w:p>
        </w:tc>
      </w:tr>
      <w:tr w:rsidR="009D4704" w:rsidRPr="004525B8" w:rsidTr="000D62AD">
        <w:trPr>
          <w:trHeight w:val="510"/>
        </w:trPr>
        <w:tc>
          <w:tcPr>
            <w:tcW w:w="1242" w:type="dxa"/>
            <w:vMerge w:val="restart"/>
            <w:vAlign w:val="center"/>
          </w:tcPr>
          <w:p w:rsidR="009D4704" w:rsidRPr="004525B8" w:rsidRDefault="009D4704" w:rsidP="00771F18">
            <w:pPr>
              <w:jc w:val="center"/>
              <w:rPr>
                <w:rFonts w:ascii="宋体" w:eastAsia="宋体" w:hAnsi="宋体" w:cs="宋体"/>
                <w:sz w:val="21"/>
                <w:szCs w:val="21"/>
                <w:lang w:eastAsia="zh-CN"/>
              </w:rPr>
            </w:pPr>
            <w:r w:rsidRPr="004525B8">
              <w:rPr>
                <w:rFonts w:ascii="宋体" w:eastAsia="宋体" w:hAnsi="宋体" w:cs="宋体" w:hint="eastAsia"/>
                <w:sz w:val="21"/>
                <w:szCs w:val="21"/>
                <w:lang w:eastAsia="zh-CN"/>
              </w:rPr>
              <w:t>烟台兴安投资中心（有限合伙）</w:t>
            </w:r>
          </w:p>
        </w:tc>
        <w:tc>
          <w:tcPr>
            <w:tcW w:w="1418" w:type="dxa"/>
            <w:vAlign w:val="center"/>
          </w:tcPr>
          <w:p w:rsidR="009D4704" w:rsidRPr="004525B8" w:rsidRDefault="000D62AD" w:rsidP="00771F18">
            <w:pPr>
              <w:jc w:val="center"/>
              <w:rPr>
                <w:rFonts w:ascii="宋体" w:eastAsia="宋体" w:hAnsi="宋体" w:cs="宋体"/>
                <w:sz w:val="21"/>
                <w:szCs w:val="21"/>
                <w:lang w:eastAsia="zh-CN"/>
              </w:rPr>
            </w:pPr>
            <w:r w:rsidRPr="000D62AD">
              <w:rPr>
                <w:rFonts w:ascii="宋体" w:eastAsia="宋体" w:hAnsi="宋体" w:cs="宋体" w:hint="eastAsia"/>
                <w:sz w:val="21"/>
                <w:szCs w:val="21"/>
                <w:lang w:eastAsia="zh-CN"/>
              </w:rPr>
              <w:t>无限</w:t>
            </w:r>
            <w:proofErr w:type="gramStart"/>
            <w:r w:rsidRPr="000D62AD">
              <w:rPr>
                <w:rFonts w:ascii="宋体" w:eastAsia="宋体" w:hAnsi="宋体" w:cs="宋体" w:hint="eastAsia"/>
                <w:sz w:val="21"/>
                <w:szCs w:val="21"/>
                <w:lang w:eastAsia="zh-CN"/>
              </w:rPr>
              <w:t>售条件</w:t>
            </w:r>
            <w:proofErr w:type="gramEnd"/>
            <w:r w:rsidRPr="000D62AD">
              <w:rPr>
                <w:rFonts w:ascii="宋体" w:eastAsia="宋体" w:hAnsi="宋体" w:cs="宋体" w:hint="eastAsia"/>
                <w:sz w:val="21"/>
                <w:szCs w:val="21"/>
                <w:lang w:eastAsia="zh-CN"/>
              </w:rPr>
              <w:t>流通股</w:t>
            </w:r>
          </w:p>
        </w:tc>
        <w:tc>
          <w:tcPr>
            <w:tcW w:w="1699" w:type="dxa"/>
            <w:vAlign w:val="center"/>
          </w:tcPr>
          <w:p w:rsidR="009D4704" w:rsidRPr="004525B8" w:rsidRDefault="00C30050" w:rsidP="00C30050">
            <w:pPr>
              <w:jc w:val="center"/>
              <w:rPr>
                <w:rFonts w:ascii="宋体" w:eastAsia="宋体" w:hAnsi="宋体" w:cs="宋体"/>
                <w:sz w:val="21"/>
                <w:szCs w:val="21"/>
                <w:lang w:eastAsia="zh-CN"/>
              </w:rPr>
            </w:pPr>
            <w:r w:rsidRPr="004525B8">
              <w:rPr>
                <w:rFonts w:ascii="宋体" w:eastAsia="宋体" w:hAnsi="宋体" w:cs="宋体" w:hint="eastAsia"/>
                <w:sz w:val="21"/>
                <w:szCs w:val="21"/>
                <w:lang w:eastAsia="zh-CN"/>
              </w:rPr>
              <w:t>17</w:t>
            </w:r>
            <w:r w:rsidR="009D4704" w:rsidRPr="004525B8">
              <w:rPr>
                <w:rFonts w:ascii="宋体" w:eastAsia="宋体" w:hAnsi="宋体" w:cs="宋体" w:hint="eastAsia"/>
                <w:sz w:val="21"/>
                <w:szCs w:val="21"/>
                <w:lang w:eastAsia="zh-CN"/>
              </w:rPr>
              <w:t>,</w:t>
            </w:r>
            <w:r w:rsidRPr="004525B8">
              <w:rPr>
                <w:rFonts w:ascii="宋体" w:eastAsia="宋体" w:hAnsi="宋体" w:cs="宋体" w:hint="eastAsia"/>
                <w:sz w:val="21"/>
                <w:szCs w:val="21"/>
                <w:lang w:eastAsia="zh-CN"/>
              </w:rPr>
              <w:t>5</w:t>
            </w:r>
            <w:r w:rsidR="009D4704" w:rsidRPr="004525B8">
              <w:rPr>
                <w:rFonts w:ascii="宋体" w:eastAsia="宋体" w:hAnsi="宋体" w:cs="宋体" w:hint="eastAsia"/>
                <w:sz w:val="21"/>
                <w:szCs w:val="21"/>
                <w:lang w:eastAsia="zh-CN"/>
              </w:rPr>
              <w:t>00,000</w:t>
            </w:r>
          </w:p>
        </w:tc>
        <w:tc>
          <w:tcPr>
            <w:tcW w:w="1845" w:type="dxa"/>
            <w:vAlign w:val="center"/>
          </w:tcPr>
          <w:p w:rsidR="009D4704" w:rsidRPr="004525B8" w:rsidRDefault="009D4704" w:rsidP="00C30050">
            <w:pPr>
              <w:jc w:val="center"/>
              <w:rPr>
                <w:rFonts w:ascii="宋体" w:eastAsia="宋体" w:hAnsi="宋体" w:cs="宋体"/>
                <w:sz w:val="21"/>
                <w:szCs w:val="21"/>
                <w:lang w:eastAsia="zh-CN"/>
              </w:rPr>
            </w:pPr>
            <w:r w:rsidRPr="004525B8">
              <w:rPr>
                <w:rFonts w:ascii="宋体" w:eastAsia="宋体" w:hAnsi="宋体" w:cs="宋体" w:hint="eastAsia"/>
                <w:sz w:val="21"/>
                <w:szCs w:val="21"/>
                <w:lang w:eastAsia="zh-CN"/>
              </w:rPr>
              <w:t>5.</w:t>
            </w:r>
            <w:r w:rsidR="00C30050" w:rsidRPr="004525B8">
              <w:rPr>
                <w:rFonts w:ascii="宋体" w:eastAsia="宋体" w:hAnsi="宋体" w:cs="宋体" w:hint="eastAsia"/>
                <w:sz w:val="21"/>
                <w:szCs w:val="21"/>
                <w:lang w:eastAsia="zh-CN"/>
              </w:rPr>
              <w:t>13</w:t>
            </w:r>
            <w:r w:rsidRPr="004525B8">
              <w:rPr>
                <w:rFonts w:ascii="宋体" w:eastAsia="宋体" w:hAnsi="宋体" w:cs="宋体" w:hint="eastAsia"/>
                <w:sz w:val="21"/>
                <w:szCs w:val="21"/>
                <w:lang w:eastAsia="zh-CN"/>
              </w:rPr>
              <w:t>%</w:t>
            </w:r>
          </w:p>
        </w:tc>
        <w:tc>
          <w:tcPr>
            <w:tcW w:w="1842" w:type="dxa"/>
            <w:vAlign w:val="center"/>
          </w:tcPr>
          <w:p w:rsidR="009D4704" w:rsidRPr="004525B8" w:rsidRDefault="00C30050" w:rsidP="00771F18">
            <w:pPr>
              <w:jc w:val="center"/>
              <w:rPr>
                <w:rFonts w:ascii="宋体" w:eastAsia="宋体" w:hAnsi="宋体" w:cs="宋体"/>
                <w:sz w:val="21"/>
                <w:szCs w:val="21"/>
                <w:lang w:eastAsia="zh-CN"/>
              </w:rPr>
            </w:pPr>
            <w:r w:rsidRPr="004525B8">
              <w:rPr>
                <w:rFonts w:ascii="宋体" w:eastAsia="宋体" w:hAnsi="宋体" w:hint="eastAsia"/>
                <w:sz w:val="21"/>
                <w:szCs w:val="21"/>
                <w:lang w:eastAsia="zh-CN"/>
              </w:rPr>
              <w:t>17,060,000</w:t>
            </w:r>
          </w:p>
        </w:tc>
        <w:tc>
          <w:tcPr>
            <w:tcW w:w="1843" w:type="dxa"/>
            <w:vAlign w:val="center"/>
          </w:tcPr>
          <w:p w:rsidR="009D4704" w:rsidRPr="004525B8" w:rsidRDefault="004525B8" w:rsidP="00771F18">
            <w:pPr>
              <w:jc w:val="center"/>
              <w:rPr>
                <w:rFonts w:ascii="宋体" w:eastAsia="宋体" w:hAnsi="宋体" w:cs="宋体"/>
                <w:sz w:val="21"/>
                <w:szCs w:val="21"/>
                <w:lang w:eastAsia="zh-CN"/>
              </w:rPr>
            </w:pPr>
            <w:r w:rsidRPr="004525B8">
              <w:rPr>
                <w:rFonts w:ascii="宋体" w:eastAsia="宋体" w:hAnsi="宋体" w:cs="宋体" w:hint="eastAsia"/>
                <w:sz w:val="21"/>
                <w:szCs w:val="21"/>
                <w:lang w:eastAsia="zh-CN"/>
              </w:rPr>
              <w:t>5.00</w:t>
            </w:r>
            <w:r w:rsidR="009D4704" w:rsidRPr="004525B8">
              <w:rPr>
                <w:rFonts w:ascii="宋体" w:eastAsia="宋体" w:hAnsi="宋体" w:cs="宋体" w:hint="eastAsia"/>
                <w:sz w:val="21"/>
                <w:szCs w:val="21"/>
                <w:lang w:eastAsia="zh-CN"/>
              </w:rPr>
              <w:t>%</w:t>
            </w:r>
          </w:p>
        </w:tc>
      </w:tr>
      <w:tr w:rsidR="004525B8" w:rsidRPr="004525B8" w:rsidTr="000D62AD">
        <w:trPr>
          <w:trHeight w:val="510"/>
        </w:trPr>
        <w:tc>
          <w:tcPr>
            <w:tcW w:w="1242" w:type="dxa"/>
            <w:vMerge/>
            <w:vAlign w:val="center"/>
          </w:tcPr>
          <w:p w:rsidR="004525B8" w:rsidRPr="004525B8" w:rsidRDefault="004525B8" w:rsidP="00771F18">
            <w:pPr>
              <w:jc w:val="center"/>
              <w:rPr>
                <w:rFonts w:ascii="宋体" w:eastAsia="宋体" w:hAnsi="宋体" w:cs="宋体"/>
                <w:sz w:val="21"/>
                <w:szCs w:val="21"/>
                <w:lang w:eastAsia="zh-CN"/>
              </w:rPr>
            </w:pPr>
          </w:p>
        </w:tc>
        <w:tc>
          <w:tcPr>
            <w:tcW w:w="1418" w:type="dxa"/>
            <w:vAlign w:val="center"/>
          </w:tcPr>
          <w:p w:rsidR="004525B8" w:rsidRPr="004525B8" w:rsidRDefault="004525B8" w:rsidP="00771F18">
            <w:pPr>
              <w:jc w:val="center"/>
              <w:rPr>
                <w:rFonts w:ascii="宋体" w:eastAsia="宋体" w:hAnsi="宋体" w:cs="宋体"/>
                <w:sz w:val="21"/>
                <w:szCs w:val="21"/>
                <w:lang w:eastAsia="zh-CN"/>
              </w:rPr>
            </w:pPr>
            <w:r w:rsidRPr="004525B8">
              <w:rPr>
                <w:rFonts w:ascii="宋体" w:eastAsia="宋体" w:hAnsi="宋体" w:cs="宋体" w:hint="eastAsia"/>
                <w:sz w:val="21"/>
                <w:szCs w:val="21"/>
                <w:lang w:eastAsia="zh-CN"/>
              </w:rPr>
              <w:t>合计</w:t>
            </w:r>
          </w:p>
        </w:tc>
        <w:tc>
          <w:tcPr>
            <w:tcW w:w="1699" w:type="dxa"/>
            <w:vAlign w:val="center"/>
          </w:tcPr>
          <w:p w:rsidR="004525B8" w:rsidRPr="004525B8" w:rsidRDefault="00756C4A" w:rsidP="00756C4A">
            <w:pPr>
              <w:jc w:val="center"/>
              <w:rPr>
                <w:rFonts w:ascii="宋体" w:eastAsia="宋体" w:hAnsi="宋体" w:cs="宋体"/>
                <w:sz w:val="21"/>
                <w:szCs w:val="21"/>
                <w:lang w:eastAsia="zh-CN"/>
              </w:rPr>
            </w:pPr>
            <w:r>
              <w:rPr>
                <w:rFonts w:ascii="宋体" w:eastAsia="宋体" w:hAnsi="宋体" w:cs="宋体" w:hint="eastAsia"/>
                <w:sz w:val="21"/>
                <w:szCs w:val="21"/>
                <w:lang w:eastAsia="zh-CN"/>
              </w:rPr>
              <w:t>17</w:t>
            </w:r>
            <w:r w:rsidR="004525B8" w:rsidRPr="004525B8">
              <w:rPr>
                <w:rFonts w:ascii="宋体" w:eastAsia="宋体" w:hAnsi="宋体" w:cs="宋体" w:hint="eastAsia"/>
                <w:sz w:val="21"/>
                <w:szCs w:val="21"/>
                <w:lang w:eastAsia="zh-CN"/>
              </w:rPr>
              <w:t>,</w:t>
            </w:r>
            <w:r>
              <w:rPr>
                <w:rFonts w:ascii="宋体" w:eastAsia="宋体" w:hAnsi="宋体" w:cs="宋体" w:hint="eastAsia"/>
                <w:sz w:val="21"/>
                <w:szCs w:val="21"/>
                <w:lang w:eastAsia="zh-CN"/>
              </w:rPr>
              <w:t>5</w:t>
            </w:r>
            <w:r w:rsidR="004525B8" w:rsidRPr="004525B8">
              <w:rPr>
                <w:rFonts w:ascii="宋体" w:eastAsia="宋体" w:hAnsi="宋体" w:cs="宋体" w:hint="eastAsia"/>
                <w:sz w:val="21"/>
                <w:szCs w:val="21"/>
                <w:lang w:eastAsia="zh-CN"/>
              </w:rPr>
              <w:t>00,000</w:t>
            </w:r>
          </w:p>
        </w:tc>
        <w:tc>
          <w:tcPr>
            <w:tcW w:w="1845" w:type="dxa"/>
            <w:vAlign w:val="center"/>
          </w:tcPr>
          <w:p w:rsidR="004525B8" w:rsidRPr="004525B8" w:rsidRDefault="004525B8" w:rsidP="00C30050">
            <w:pPr>
              <w:jc w:val="center"/>
              <w:rPr>
                <w:rFonts w:ascii="宋体" w:eastAsia="宋体" w:hAnsi="宋体" w:cs="宋体"/>
                <w:sz w:val="21"/>
                <w:szCs w:val="21"/>
                <w:lang w:eastAsia="zh-CN"/>
              </w:rPr>
            </w:pPr>
            <w:r w:rsidRPr="004525B8">
              <w:rPr>
                <w:rFonts w:ascii="宋体" w:eastAsia="宋体" w:hAnsi="宋体" w:cs="宋体" w:hint="eastAsia"/>
                <w:sz w:val="21"/>
                <w:szCs w:val="21"/>
                <w:lang w:eastAsia="zh-CN"/>
              </w:rPr>
              <w:t>5.13%</w:t>
            </w:r>
          </w:p>
        </w:tc>
        <w:tc>
          <w:tcPr>
            <w:tcW w:w="1842" w:type="dxa"/>
            <w:vAlign w:val="center"/>
          </w:tcPr>
          <w:p w:rsidR="004525B8" w:rsidRPr="004525B8" w:rsidRDefault="004525B8" w:rsidP="00F36DFB">
            <w:pPr>
              <w:jc w:val="center"/>
              <w:rPr>
                <w:rFonts w:ascii="宋体" w:eastAsia="宋体" w:hAnsi="宋体" w:cs="宋体"/>
                <w:sz w:val="21"/>
                <w:szCs w:val="21"/>
                <w:lang w:eastAsia="zh-CN"/>
              </w:rPr>
            </w:pPr>
            <w:r w:rsidRPr="004525B8">
              <w:rPr>
                <w:rFonts w:ascii="宋体" w:eastAsia="宋体" w:hAnsi="宋体" w:hint="eastAsia"/>
                <w:sz w:val="21"/>
                <w:szCs w:val="21"/>
                <w:lang w:eastAsia="zh-CN"/>
              </w:rPr>
              <w:t>17,060,000</w:t>
            </w:r>
          </w:p>
        </w:tc>
        <w:tc>
          <w:tcPr>
            <w:tcW w:w="1843" w:type="dxa"/>
            <w:vAlign w:val="center"/>
          </w:tcPr>
          <w:p w:rsidR="004525B8" w:rsidRPr="004525B8" w:rsidRDefault="004525B8" w:rsidP="00F36DFB">
            <w:pPr>
              <w:jc w:val="center"/>
              <w:rPr>
                <w:rFonts w:ascii="宋体" w:eastAsia="宋体" w:hAnsi="宋体" w:cs="宋体"/>
                <w:sz w:val="21"/>
                <w:szCs w:val="21"/>
                <w:lang w:eastAsia="zh-CN"/>
              </w:rPr>
            </w:pPr>
            <w:r w:rsidRPr="004525B8">
              <w:rPr>
                <w:rFonts w:ascii="宋体" w:eastAsia="宋体" w:hAnsi="宋体" w:cs="宋体" w:hint="eastAsia"/>
                <w:sz w:val="21"/>
                <w:szCs w:val="21"/>
                <w:lang w:eastAsia="zh-CN"/>
              </w:rPr>
              <w:t>5.00%</w:t>
            </w:r>
          </w:p>
        </w:tc>
      </w:tr>
    </w:tbl>
    <w:p w:rsidR="00134C4C" w:rsidRPr="00021D50" w:rsidRDefault="004F6E71" w:rsidP="000A1428">
      <w:pPr>
        <w:pStyle w:val="3"/>
        <w:spacing w:beforeLines="100" w:before="240" w:afterLines="50" w:after="120" w:line="360" w:lineRule="auto"/>
        <w:ind w:left="0" w:firstLineChars="200" w:firstLine="482"/>
        <w:rPr>
          <w:rFonts w:ascii="宋体" w:eastAsia="宋体" w:hAnsi="宋体"/>
          <w:lang w:eastAsia="zh-CN"/>
        </w:rPr>
      </w:pPr>
      <w:bookmarkStart w:id="23" w:name="_Toc193990788"/>
      <w:r w:rsidRPr="00021D50">
        <w:rPr>
          <w:rFonts w:ascii="宋体" w:eastAsia="宋体" w:hAnsi="宋体" w:hint="eastAsia"/>
          <w:lang w:eastAsia="zh-CN"/>
        </w:rPr>
        <w:t>四、</w:t>
      </w:r>
      <w:r w:rsidRPr="00021D50">
        <w:rPr>
          <w:rFonts w:ascii="宋体" w:eastAsia="宋体" w:hAnsi="宋体"/>
          <w:lang w:eastAsia="zh-CN"/>
        </w:rPr>
        <w:t>信息披露义务人所持上市公司股份受到限制的情况</w:t>
      </w:r>
      <w:bookmarkEnd w:id="23"/>
    </w:p>
    <w:p w:rsidR="00C83609" w:rsidRPr="00644702" w:rsidRDefault="0056064E" w:rsidP="000A1428">
      <w:pPr>
        <w:pStyle w:val="a3"/>
        <w:spacing w:beforeLines="50" w:before="120" w:afterLines="50" w:after="120" w:line="360" w:lineRule="auto"/>
        <w:ind w:left="0" w:firstLineChars="200" w:firstLine="480"/>
        <w:rPr>
          <w:rFonts w:asciiTheme="minorEastAsia" w:eastAsiaTheme="minorEastAsia" w:hAnsiTheme="minorEastAsia"/>
          <w:lang w:eastAsia="zh-CN"/>
        </w:rPr>
      </w:pPr>
      <w:r w:rsidRPr="00644702">
        <w:rPr>
          <w:rFonts w:asciiTheme="minorEastAsia" w:eastAsiaTheme="minorEastAsia" w:hAnsiTheme="minorEastAsia"/>
          <w:lang w:eastAsia="zh-CN"/>
        </w:rPr>
        <w:t>截至本报告书签署</w:t>
      </w:r>
      <w:r w:rsidR="00D27BBF">
        <w:rPr>
          <w:rFonts w:asciiTheme="minorEastAsia" w:eastAsiaTheme="minorEastAsia" w:hAnsiTheme="minorEastAsia"/>
          <w:lang w:eastAsia="zh-CN"/>
        </w:rPr>
        <w:t>之</w:t>
      </w:r>
      <w:r w:rsidRPr="00644702">
        <w:rPr>
          <w:rFonts w:asciiTheme="minorEastAsia" w:eastAsiaTheme="minorEastAsia" w:hAnsiTheme="minorEastAsia"/>
          <w:lang w:eastAsia="zh-CN"/>
        </w:rPr>
        <w:t>日，</w:t>
      </w:r>
      <w:r w:rsidR="00D27BBF">
        <w:rPr>
          <w:rFonts w:asciiTheme="minorEastAsia" w:eastAsiaTheme="minorEastAsia" w:hAnsiTheme="minorEastAsia"/>
          <w:lang w:eastAsia="zh-CN"/>
        </w:rPr>
        <w:t>兴安投资所持上市公司的股份</w:t>
      </w:r>
      <w:r w:rsidRPr="00644702">
        <w:rPr>
          <w:rFonts w:asciiTheme="minorEastAsia" w:eastAsiaTheme="minorEastAsia" w:hAnsiTheme="minorEastAsia"/>
          <w:lang w:eastAsia="zh-CN"/>
        </w:rPr>
        <w:t>不存在质押、冻结或其他</w:t>
      </w:r>
      <w:r w:rsidRPr="00644702">
        <w:rPr>
          <w:rFonts w:asciiTheme="minorEastAsia" w:eastAsiaTheme="minorEastAsia" w:hAnsiTheme="minorEastAsia"/>
          <w:lang w:eastAsia="zh-CN"/>
        </w:rPr>
        <w:lastRenderedPageBreak/>
        <w:t>权利限制情形。</w:t>
      </w:r>
    </w:p>
    <w:p w:rsidR="00C83609" w:rsidRPr="000A1428" w:rsidRDefault="00D27BBF" w:rsidP="00E76071">
      <w:pPr>
        <w:pStyle w:val="2"/>
        <w:spacing w:beforeLines="50" w:before="120" w:afterLines="50" w:after="120" w:line="360" w:lineRule="auto"/>
        <w:ind w:left="0"/>
        <w:jc w:val="center"/>
        <w:rPr>
          <w:rFonts w:asciiTheme="minorEastAsia" w:eastAsiaTheme="minorEastAsia" w:hAnsiTheme="minorEastAsia"/>
          <w:spacing w:val="7"/>
          <w:sz w:val="36"/>
          <w:szCs w:val="36"/>
          <w:lang w:eastAsia="zh-CN"/>
        </w:rPr>
      </w:pPr>
      <w:bookmarkStart w:id="24" w:name="_Toc193990789"/>
      <w:r w:rsidRPr="000A1428">
        <w:rPr>
          <w:rFonts w:asciiTheme="minorEastAsia" w:eastAsiaTheme="minorEastAsia" w:hAnsiTheme="minorEastAsia"/>
          <w:spacing w:val="7"/>
          <w:sz w:val="36"/>
          <w:szCs w:val="36"/>
          <w:lang w:eastAsia="zh-CN"/>
        </w:rPr>
        <w:t>第</w:t>
      </w:r>
      <w:r w:rsidR="00A113BA" w:rsidRPr="000A1428">
        <w:rPr>
          <w:rFonts w:asciiTheme="minorEastAsia" w:eastAsiaTheme="minorEastAsia" w:hAnsiTheme="minorEastAsia"/>
          <w:spacing w:val="7"/>
          <w:sz w:val="36"/>
          <w:szCs w:val="36"/>
          <w:lang w:eastAsia="zh-CN"/>
        </w:rPr>
        <w:t>五</w:t>
      </w:r>
      <w:r w:rsidR="0056064E" w:rsidRPr="000A1428">
        <w:rPr>
          <w:rFonts w:asciiTheme="minorEastAsia" w:eastAsiaTheme="minorEastAsia" w:hAnsiTheme="minorEastAsia"/>
          <w:spacing w:val="7"/>
          <w:sz w:val="36"/>
          <w:szCs w:val="36"/>
          <w:lang w:eastAsia="zh-CN"/>
        </w:rPr>
        <w:t xml:space="preserve">节 </w:t>
      </w:r>
      <w:r w:rsidR="008F1773" w:rsidRPr="000A1428">
        <w:rPr>
          <w:rFonts w:asciiTheme="minorEastAsia" w:eastAsiaTheme="minorEastAsia" w:hAnsiTheme="minorEastAsia" w:hint="eastAsia"/>
          <w:spacing w:val="7"/>
          <w:sz w:val="36"/>
          <w:szCs w:val="36"/>
          <w:lang w:eastAsia="zh-CN"/>
        </w:rPr>
        <w:t xml:space="preserve"> </w:t>
      </w:r>
      <w:r w:rsidR="0056064E" w:rsidRPr="000A1428">
        <w:rPr>
          <w:rFonts w:asciiTheme="minorEastAsia" w:eastAsiaTheme="minorEastAsia" w:hAnsiTheme="minorEastAsia"/>
          <w:spacing w:val="7"/>
          <w:sz w:val="36"/>
          <w:szCs w:val="36"/>
          <w:lang w:eastAsia="zh-CN"/>
        </w:rPr>
        <w:t xml:space="preserve"> </w:t>
      </w:r>
      <w:r w:rsidRPr="000A1428">
        <w:rPr>
          <w:rFonts w:asciiTheme="minorEastAsia" w:eastAsiaTheme="minorEastAsia" w:hAnsiTheme="minorEastAsia"/>
          <w:spacing w:val="7"/>
          <w:sz w:val="36"/>
          <w:szCs w:val="36"/>
          <w:lang w:eastAsia="zh-CN"/>
        </w:rPr>
        <w:t>前</w:t>
      </w:r>
      <w:r w:rsidRPr="000A1428">
        <w:rPr>
          <w:rFonts w:asciiTheme="minorEastAsia" w:eastAsiaTheme="minorEastAsia" w:hAnsiTheme="minorEastAsia" w:hint="eastAsia"/>
          <w:spacing w:val="7"/>
          <w:sz w:val="36"/>
          <w:szCs w:val="36"/>
          <w:lang w:eastAsia="zh-CN"/>
        </w:rPr>
        <w:t>六</w:t>
      </w:r>
      <w:r w:rsidRPr="000A1428">
        <w:rPr>
          <w:rFonts w:asciiTheme="minorEastAsia" w:eastAsiaTheme="minorEastAsia" w:hAnsiTheme="minorEastAsia"/>
          <w:spacing w:val="7"/>
          <w:sz w:val="36"/>
          <w:szCs w:val="36"/>
          <w:lang w:eastAsia="zh-CN"/>
        </w:rPr>
        <w:t>个月内买卖上市交易</w:t>
      </w:r>
      <w:r w:rsidR="0056064E" w:rsidRPr="000A1428">
        <w:rPr>
          <w:rFonts w:asciiTheme="minorEastAsia" w:eastAsiaTheme="minorEastAsia" w:hAnsiTheme="minorEastAsia"/>
          <w:spacing w:val="7"/>
          <w:sz w:val="36"/>
          <w:szCs w:val="36"/>
          <w:lang w:eastAsia="zh-CN"/>
        </w:rPr>
        <w:t>股份的情况</w:t>
      </w:r>
      <w:bookmarkEnd w:id="24"/>
    </w:p>
    <w:p w:rsidR="00024B06" w:rsidRDefault="00D27BBF" w:rsidP="000A1428">
      <w:pPr>
        <w:spacing w:beforeLines="50" w:before="120" w:afterLines="50" w:after="120" w:line="360" w:lineRule="auto"/>
        <w:ind w:firstLineChars="200" w:firstLine="480"/>
        <w:rPr>
          <w:rFonts w:asciiTheme="minorEastAsia" w:hAnsiTheme="minorEastAsia"/>
          <w:sz w:val="24"/>
          <w:szCs w:val="24"/>
          <w:lang w:eastAsia="zh-CN"/>
        </w:rPr>
      </w:pPr>
      <w:r>
        <w:rPr>
          <w:rFonts w:asciiTheme="minorEastAsia" w:hAnsiTheme="minorEastAsia"/>
          <w:sz w:val="24"/>
          <w:szCs w:val="24"/>
          <w:lang w:eastAsia="zh-CN"/>
        </w:rPr>
        <w:t>除本报告书披露的权益变动事项之外，兴安投资在本报告书签署之日前</w:t>
      </w:r>
      <w:r w:rsidR="000727C0" w:rsidRPr="00812975">
        <w:rPr>
          <w:rFonts w:asciiTheme="minorEastAsia" w:hAnsiTheme="minorEastAsia" w:cs="Times New Roman"/>
          <w:sz w:val="24"/>
          <w:szCs w:val="24"/>
          <w:lang w:eastAsia="zh-CN"/>
        </w:rPr>
        <w:t>6</w:t>
      </w:r>
      <w:r w:rsidR="000727C0" w:rsidRPr="00812975">
        <w:rPr>
          <w:rFonts w:asciiTheme="minorEastAsia" w:hAnsiTheme="minorEastAsia"/>
          <w:sz w:val="24"/>
          <w:szCs w:val="24"/>
          <w:lang w:eastAsia="zh-CN"/>
        </w:rPr>
        <w:t>个月内不存在</w:t>
      </w:r>
      <w:r>
        <w:rPr>
          <w:rFonts w:asciiTheme="minorEastAsia" w:hAnsiTheme="minorEastAsia"/>
          <w:sz w:val="24"/>
          <w:szCs w:val="24"/>
          <w:lang w:eastAsia="zh-CN"/>
        </w:rPr>
        <w:t>其他买卖上市公司股份的情况。</w:t>
      </w:r>
    </w:p>
    <w:p w:rsidR="00C83609" w:rsidRPr="00A4120F" w:rsidRDefault="00C46186" w:rsidP="000A1428">
      <w:pPr>
        <w:pStyle w:val="2"/>
        <w:spacing w:beforeLines="50" w:before="120" w:afterLines="50" w:after="120" w:line="360" w:lineRule="auto"/>
        <w:ind w:left="0"/>
        <w:jc w:val="center"/>
        <w:rPr>
          <w:rFonts w:asciiTheme="minorEastAsia" w:eastAsiaTheme="minorEastAsia" w:hAnsiTheme="minorEastAsia" w:cs="宋体"/>
          <w:b w:val="0"/>
          <w:bCs w:val="0"/>
          <w:sz w:val="36"/>
          <w:szCs w:val="36"/>
          <w:lang w:eastAsia="zh-CN"/>
        </w:rPr>
      </w:pPr>
      <w:bookmarkStart w:id="25" w:name="_Toc193990790"/>
      <w:r w:rsidRPr="00A4120F">
        <w:rPr>
          <w:rFonts w:asciiTheme="minorEastAsia" w:eastAsiaTheme="minorEastAsia" w:hAnsiTheme="minorEastAsia"/>
          <w:spacing w:val="7"/>
          <w:sz w:val="36"/>
          <w:szCs w:val="36"/>
          <w:lang w:eastAsia="zh-CN"/>
        </w:rPr>
        <w:t>第</w:t>
      </w:r>
      <w:r w:rsidR="00A113BA" w:rsidRPr="00A4120F">
        <w:rPr>
          <w:rFonts w:asciiTheme="minorEastAsia" w:eastAsiaTheme="minorEastAsia" w:hAnsiTheme="minorEastAsia"/>
          <w:spacing w:val="7"/>
          <w:sz w:val="36"/>
          <w:szCs w:val="36"/>
          <w:lang w:eastAsia="zh-CN"/>
        </w:rPr>
        <w:t>六</w:t>
      </w:r>
      <w:r w:rsidR="0056064E" w:rsidRPr="00A4120F">
        <w:rPr>
          <w:rFonts w:asciiTheme="minorEastAsia" w:eastAsiaTheme="minorEastAsia" w:hAnsiTheme="minorEastAsia"/>
          <w:spacing w:val="7"/>
          <w:sz w:val="36"/>
          <w:szCs w:val="36"/>
          <w:lang w:eastAsia="zh-CN"/>
        </w:rPr>
        <w:t xml:space="preserve">节 </w:t>
      </w:r>
      <w:r w:rsidR="008F1773" w:rsidRPr="00A4120F">
        <w:rPr>
          <w:rFonts w:asciiTheme="minorEastAsia" w:eastAsiaTheme="minorEastAsia" w:hAnsiTheme="minorEastAsia" w:hint="eastAsia"/>
          <w:spacing w:val="7"/>
          <w:sz w:val="36"/>
          <w:szCs w:val="36"/>
          <w:lang w:eastAsia="zh-CN"/>
        </w:rPr>
        <w:t xml:space="preserve"> </w:t>
      </w:r>
      <w:r w:rsidR="0056064E" w:rsidRPr="00A4120F">
        <w:rPr>
          <w:rFonts w:asciiTheme="minorEastAsia" w:eastAsiaTheme="minorEastAsia" w:hAnsiTheme="minorEastAsia"/>
          <w:spacing w:val="10"/>
          <w:sz w:val="36"/>
          <w:szCs w:val="36"/>
          <w:lang w:eastAsia="zh-CN"/>
        </w:rPr>
        <w:t xml:space="preserve"> </w:t>
      </w:r>
      <w:r w:rsidR="0056064E" w:rsidRPr="00A4120F">
        <w:rPr>
          <w:rFonts w:asciiTheme="minorEastAsia" w:eastAsiaTheme="minorEastAsia" w:hAnsiTheme="minorEastAsia"/>
          <w:spacing w:val="7"/>
          <w:sz w:val="36"/>
          <w:szCs w:val="36"/>
          <w:lang w:eastAsia="zh-CN"/>
        </w:rPr>
        <w:t>其他重大事项</w:t>
      </w:r>
      <w:bookmarkEnd w:id="25"/>
    </w:p>
    <w:p w:rsidR="00C46186" w:rsidRDefault="003C51C7" w:rsidP="000A1428">
      <w:pPr>
        <w:pStyle w:val="a3"/>
        <w:spacing w:beforeLines="50" w:before="120" w:afterLines="50" w:after="120" w:line="360" w:lineRule="auto"/>
        <w:ind w:left="0" w:firstLineChars="200" w:firstLine="472"/>
        <w:jc w:val="both"/>
        <w:rPr>
          <w:rFonts w:asciiTheme="minorEastAsia" w:eastAsiaTheme="minorEastAsia" w:hAnsiTheme="minorEastAsia"/>
          <w:spacing w:val="-4"/>
          <w:lang w:eastAsia="zh-CN"/>
        </w:rPr>
      </w:pPr>
      <w:r w:rsidRPr="00A64A33">
        <w:rPr>
          <w:rFonts w:asciiTheme="minorEastAsia" w:eastAsiaTheme="minorEastAsia" w:hAnsiTheme="minorEastAsia"/>
          <w:spacing w:val="-4"/>
          <w:lang w:eastAsia="zh-CN"/>
        </w:rPr>
        <w:t>除</w:t>
      </w:r>
      <w:r w:rsidR="00E74A8F" w:rsidRPr="00A64A33">
        <w:rPr>
          <w:rFonts w:asciiTheme="minorEastAsia" w:eastAsiaTheme="minorEastAsia" w:hAnsiTheme="minorEastAsia"/>
          <w:spacing w:val="-4"/>
          <w:lang w:eastAsia="zh-CN"/>
        </w:rPr>
        <w:t>本报告书</w:t>
      </w:r>
      <w:r w:rsidRPr="00A64A33">
        <w:rPr>
          <w:rFonts w:asciiTheme="minorEastAsia" w:eastAsiaTheme="minorEastAsia" w:hAnsiTheme="minorEastAsia"/>
          <w:spacing w:val="-4"/>
          <w:lang w:eastAsia="zh-CN"/>
        </w:rPr>
        <w:t>所披露的信息外</w:t>
      </w:r>
      <w:r w:rsidR="0056064E" w:rsidRPr="00A64A33">
        <w:rPr>
          <w:rFonts w:asciiTheme="minorEastAsia" w:eastAsiaTheme="minorEastAsia" w:hAnsiTheme="minorEastAsia"/>
          <w:spacing w:val="-4"/>
          <w:lang w:eastAsia="zh-CN"/>
        </w:rPr>
        <w:t>，信息披露义务人不存在为避免对本报告书内容</w:t>
      </w:r>
      <w:r w:rsidR="00A64A33">
        <w:rPr>
          <w:rFonts w:asciiTheme="minorEastAsia" w:eastAsiaTheme="minorEastAsia" w:hAnsiTheme="minorEastAsia"/>
          <w:spacing w:val="-7"/>
          <w:lang w:eastAsia="zh-CN"/>
        </w:rPr>
        <w:t>产生误</w:t>
      </w:r>
      <w:r w:rsidR="00A64A33" w:rsidRPr="00E76071">
        <w:rPr>
          <w:rFonts w:asciiTheme="minorEastAsia" w:eastAsiaTheme="minorEastAsia" w:hAnsiTheme="minorEastAsia"/>
          <w:spacing w:val="-7"/>
          <w:lang w:eastAsia="zh-CN"/>
        </w:rPr>
        <w:t>解</w:t>
      </w:r>
      <w:r w:rsidR="00E76071" w:rsidRPr="00E76071">
        <w:rPr>
          <w:spacing w:val="-7"/>
          <w:lang w:eastAsia="zh-CN"/>
        </w:rPr>
        <w:t>而必须披露的其他信息，</w:t>
      </w:r>
      <w:r w:rsidR="0056064E" w:rsidRPr="00E76071">
        <w:rPr>
          <w:rFonts w:asciiTheme="minorEastAsia" w:eastAsiaTheme="minorEastAsia" w:hAnsiTheme="minorEastAsia"/>
          <w:spacing w:val="-7"/>
          <w:lang w:eastAsia="zh-CN"/>
        </w:rPr>
        <w:t>亦不存在根据中国证监会或者证券交易所规定</w:t>
      </w:r>
      <w:r w:rsidR="0056064E" w:rsidRPr="00E76071">
        <w:rPr>
          <w:rFonts w:asciiTheme="minorEastAsia" w:eastAsiaTheme="minorEastAsia" w:hAnsiTheme="minorEastAsia"/>
          <w:spacing w:val="-4"/>
          <w:lang w:eastAsia="zh-CN"/>
        </w:rPr>
        <w:t>应当披露而未</w:t>
      </w:r>
      <w:r w:rsidR="0056064E" w:rsidRPr="00A64A33">
        <w:rPr>
          <w:rFonts w:asciiTheme="minorEastAsia" w:eastAsiaTheme="minorEastAsia" w:hAnsiTheme="minorEastAsia"/>
          <w:spacing w:val="-4"/>
          <w:lang w:eastAsia="zh-CN"/>
        </w:rPr>
        <w:t>披露的其他重大信息。</w:t>
      </w:r>
    </w:p>
    <w:p w:rsidR="00C83609" w:rsidRPr="00F04C18" w:rsidRDefault="0056064E" w:rsidP="00F04C18">
      <w:pPr>
        <w:pStyle w:val="2"/>
        <w:spacing w:beforeLines="50" w:before="120" w:afterLines="50" w:after="120" w:line="360" w:lineRule="auto"/>
        <w:ind w:left="0"/>
        <w:jc w:val="center"/>
        <w:rPr>
          <w:rFonts w:asciiTheme="minorEastAsia" w:eastAsiaTheme="minorEastAsia" w:hAnsiTheme="minorEastAsia"/>
          <w:spacing w:val="7"/>
          <w:sz w:val="36"/>
          <w:szCs w:val="36"/>
          <w:lang w:eastAsia="zh-CN"/>
        </w:rPr>
      </w:pPr>
      <w:bookmarkStart w:id="26" w:name="_Toc193990791"/>
      <w:r w:rsidRPr="00F04C18">
        <w:rPr>
          <w:rFonts w:asciiTheme="minorEastAsia" w:eastAsiaTheme="minorEastAsia" w:hAnsiTheme="minorEastAsia"/>
          <w:spacing w:val="7"/>
          <w:sz w:val="36"/>
          <w:szCs w:val="36"/>
          <w:lang w:eastAsia="zh-CN"/>
        </w:rPr>
        <w:t>第</w:t>
      </w:r>
      <w:r w:rsidR="00A113BA" w:rsidRPr="00F04C18">
        <w:rPr>
          <w:rFonts w:asciiTheme="minorEastAsia" w:eastAsiaTheme="minorEastAsia" w:hAnsiTheme="minorEastAsia"/>
          <w:spacing w:val="7"/>
          <w:sz w:val="36"/>
          <w:szCs w:val="36"/>
          <w:lang w:eastAsia="zh-CN"/>
        </w:rPr>
        <w:t>七</w:t>
      </w:r>
      <w:r w:rsidRPr="00F04C18">
        <w:rPr>
          <w:rFonts w:asciiTheme="minorEastAsia" w:eastAsiaTheme="minorEastAsia" w:hAnsiTheme="minorEastAsia"/>
          <w:spacing w:val="7"/>
          <w:sz w:val="36"/>
          <w:szCs w:val="36"/>
          <w:lang w:eastAsia="zh-CN"/>
        </w:rPr>
        <w:t xml:space="preserve">节 </w:t>
      </w:r>
      <w:r w:rsidR="008F1773" w:rsidRPr="00F04C18">
        <w:rPr>
          <w:rFonts w:asciiTheme="minorEastAsia" w:eastAsiaTheme="minorEastAsia" w:hAnsiTheme="minorEastAsia" w:hint="eastAsia"/>
          <w:spacing w:val="7"/>
          <w:sz w:val="36"/>
          <w:szCs w:val="36"/>
          <w:lang w:eastAsia="zh-CN"/>
        </w:rPr>
        <w:t xml:space="preserve"> </w:t>
      </w:r>
      <w:r w:rsidRPr="00F04C18">
        <w:rPr>
          <w:rFonts w:asciiTheme="minorEastAsia" w:eastAsiaTheme="minorEastAsia" w:hAnsiTheme="minorEastAsia"/>
          <w:spacing w:val="7"/>
          <w:sz w:val="36"/>
          <w:szCs w:val="36"/>
          <w:lang w:eastAsia="zh-CN"/>
        </w:rPr>
        <w:t xml:space="preserve"> 备查文件</w:t>
      </w:r>
      <w:bookmarkEnd w:id="26"/>
    </w:p>
    <w:p w:rsidR="00C054AA" w:rsidRPr="00021D50" w:rsidRDefault="0056064E" w:rsidP="000A1428">
      <w:pPr>
        <w:pStyle w:val="3"/>
        <w:spacing w:beforeLines="50" w:before="120" w:afterLines="50" w:after="120" w:line="360" w:lineRule="auto"/>
        <w:ind w:left="0" w:firstLineChars="200" w:firstLine="482"/>
        <w:rPr>
          <w:rFonts w:ascii="宋体" w:eastAsia="宋体" w:hAnsi="宋体"/>
          <w:lang w:eastAsia="zh-CN"/>
        </w:rPr>
      </w:pPr>
      <w:bookmarkStart w:id="27" w:name="_Toc193990792"/>
      <w:r w:rsidRPr="00021D50">
        <w:rPr>
          <w:rFonts w:ascii="宋体" w:eastAsia="宋体" w:hAnsi="宋体"/>
          <w:lang w:eastAsia="zh-CN"/>
        </w:rPr>
        <w:t>一、备查文件</w:t>
      </w:r>
      <w:bookmarkEnd w:id="27"/>
    </w:p>
    <w:p w:rsidR="00C83609" w:rsidRPr="00812975" w:rsidRDefault="0056064E" w:rsidP="000A1428">
      <w:pPr>
        <w:spacing w:beforeLines="50" w:before="120" w:afterLines="50" w:after="120" w:line="360" w:lineRule="auto"/>
        <w:ind w:left="629" w:right="2993" w:hanging="12"/>
        <w:rPr>
          <w:rFonts w:asciiTheme="minorEastAsia" w:hAnsiTheme="minorEastAsia" w:cs="宋体"/>
          <w:sz w:val="24"/>
          <w:szCs w:val="24"/>
          <w:lang w:eastAsia="zh-CN"/>
        </w:rPr>
      </w:pPr>
      <w:r w:rsidRPr="00812975">
        <w:rPr>
          <w:rFonts w:asciiTheme="minorEastAsia" w:hAnsiTheme="minorEastAsia" w:cs="宋体"/>
          <w:spacing w:val="-3"/>
          <w:sz w:val="24"/>
          <w:szCs w:val="24"/>
          <w:lang w:eastAsia="zh-CN"/>
        </w:rPr>
        <w:t>1.信息披露义务人</w:t>
      </w:r>
      <w:r w:rsidR="00C054AA" w:rsidRPr="00812975">
        <w:rPr>
          <w:rFonts w:asciiTheme="minorEastAsia" w:hAnsiTheme="minorEastAsia" w:cs="宋体"/>
          <w:spacing w:val="-3"/>
          <w:sz w:val="24"/>
          <w:szCs w:val="24"/>
          <w:lang w:eastAsia="zh-CN"/>
        </w:rPr>
        <w:t>的营业执照复印件</w:t>
      </w:r>
      <w:r w:rsidRPr="00812975">
        <w:rPr>
          <w:rFonts w:asciiTheme="minorEastAsia" w:hAnsiTheme="minorEastAsia" w:cs="宋体"/>
          <w:spacing w:val="-3"/>
          <w:sz w:val="24"/>
          <w:szCs w:val="24"/>
          <w:lang w:eastAsia="zh-CN"/>
        </w:rPr>
        <w:t>；</w:t>
      </w:r>
    </w:p>
    <w:p w:rsidR="00C83609" w:rsidRPr="00812975" w:rsidRDefault="0056064E" w:rsidP="000A1428">
      <w:pPr>
        <w:pStyle w:val="a3"/>
        <w:spacing w:beforeLines="50" w:before="120" w:afterLines="50" w:after="120" w:line="360" w:lineRule="auto"/>
        <w:ind w:left="617" w:hanging="12"/>
        <w:rPr>
          <w:rFonts w:asciiTheme="minorEastAsia" w:eastAsiaTheme="minorEastAsia" w:hAnsiTheme="minorEastAsia" w:cs="宋体"/>
          <w:lang w:eastAsia="zh-CN"/>
        </w:rPr>
      </w:pPr>
      <w:r w:rsidRPr="00812975">
        <w:rPr>
          <w:rFonts w:asciiTheme="minorEastAsia" w:eastAsiaTheme="minorEastAsia" w:hAnsiTheme="minorEastAsia" w:cs="宋体"/>
          <w:lang w:eastAsia="zh-CN"/>
        </w:rPr>
        <w:t>2.</w:t>
      </w:r>
      <w:r w:rsidRPr="00812975">
        <w:rPr>
          <w:rFonts w:asciiTheme="minorEastAsia" w:eastAsiaTheme="minorEastAsia" w:hAnsiTheme="minorEastAsia"/>
          <w:lang w:eastAsia="zh-CN"/>
        </w:rPr>
        <w:t>信息披露义务人签署的</w:t>
      </w:r>
      <w:r w:rsidR="00E74A8F">
        <w:rPr>
          <w:rFonts w:asciiTheme="minorEastAsia" w:eastAsiaTheme="minorEastAsia" w:hAnsiTheme="minorEastAsia"/>
          <w:lang w:eastAsia="zh-CN"/>
        </w:rPr>
        <w:t>《烟台兴安投资中心（有限合伙）简式权益变动报告书》</w:t>
      </w:r>
      <w:r w:rsidRPr="00812975">
        <w:rPr>
          <w:rFonts w:asciiTheme="minorEastAsia" w:eastAsiaTheme="minorEastAsia" w:hAnsiTheme="minorEastAsia"/>
          <w:lang w:eastAsia="zh-CN"/>
        </w:rPr>
        <w:t>。</w:t>
      </w:r>
    </w:p>
    <w:p w:rsidR="00C054AA" w:rsidRPr="00021D50" w:rsidRDefault="00021D50" w:rsidP="000A1428">
      <w:pPr>
        <w:pStyle w:val="3"/>
        <w:spacing w:beforeLines="50" w:before="120" w:afterLines="50" w:after="120" w:line="360" w:lineRule="auto"/>
        <w:ind w:left="0" w:firstLineChars="200" w:firstLine="482"/>
        <w:rPr>
          <w:rFonts w:ascii="宋体" w:eastAsia="宋体" w:hAnsi="宋体"/>
          <w:lang w:eastAsia="zh-CN"/>
        </w:rPr>
      </w:pPr>
      <w:bookmarkStart w:id="28" w:name="_Toc193990793"/>
      <w:r>
        <w:rPr>
          <w:rFonts w:ascii="宋体" w:eastAsia="宋体" w:hAnsi="宋体"/>
          <w:lang w:eastAsia="zh-CN"/>
        </w:rPr>
        <w:t>二、</w:t>
      </w:r>
      <w:r w:rsidR="0056064E" w:rsidRPr="00021D50">
        <w:rPr>
          <w:rFonts w:ascii="宋体" w:eastAsia="宋体" w:hAnsi="宋体"/>
          <w:lang w:eastAsia="zh-CN"/>
        </w:rPr>
        <w:t>备查文件备置地点</w:t>
      </w:r>
      <w:bookmarkEnd w:id="28"/>
    </w:p>
    <w:p w:rsidR="00C83609" w:rsidRDefault="00C054AA" w:rsidP="000A1428">
      <w:pPr>
        <w:spacing w:beforeLines="50" w:before="120" w:afterLines="50" w:after="120" w:line="360" w:lineRule="auto"/>
        <w:ind w:firstLineChars="200" w:firstLine="480"/>
        <w:rPr>
          <w:rFonts w:asciiTheme="minorEastAsia" w:hAnsiTheme="minorEastAsia"/>
          <w:sz w:val="24"/>
          <w:szCs w:val="24"/>
          <w:lang w:eastAsia="zh-CN"/>
        </w:rPr>
      </w:pPr>
      <w:r w:rsidRPr="00812975">
        <w:rPr>
          <w:rFonts w:asciiTheme="minorEastAsia" w:hAnsiTheme="minorEastAsia"/>
          <w:sz w:val="24"/>
          <w:szCs w:val="24"/>
          <w:lang w:eastAsia="zh-CN"/>
        </w:rPr>
        <w:t>本报告书及备查文件</w:t>
      </w:r>
      <w:r w:rsidR="00E74A8F">
        <w:rPr>
          <w:rFonts w:asciiTheme="minorEastAsia" w:hAnsiTheme="minorEastAsia"/>
          <w:sz w:val="24"/>
          <w:szCs w:val="24"/>
          <w:lang w:eastAsia="zh-CN"/>
        </w:rPr>
        <w:t>备置</w:t>
      </w:r>
      <w:r w:rsidRPr="00812975">
        <w:rPr>
          <w:rFonts w:asciiTheme="minorEastAsia" w:hAnsiTheme="minorEastAsia"/>
          <w:sz w:val="24"/>
          <w:szCs w:val="24"/>
          <w:lang w:eastAsia="zh-CN"/>
        </w:rPr>
        <w:t>于</w:t>
      </w:r>
      <w:r w:rsidR="00E74A8F">
        <w:rPr>
          <w:rFonts w:asciiTheme="minorEastAsia" w:hAnsiTheme="minorEastAsia"/>
          <w:sz w:val="24"/>
          <w:szCs w:val="24"/>
          <w:lang w:eastAsia="zh-CN"/>
        </w:rPr>
        <w:t>上市</w:t>
      </w:r>
      <w:r w:rsidRPr="00812975">
        <w:rPr>
          <w:rFonts w:asciiTheme="minorEastAsia" w:hAnsiTheme="minorEastAsia"/>
          <w:sz w:val="24"/>
          <w:szCs w:val="24"/>
          <w:lang w:eastAsia="zh-CN"/>
        </w:rPr>
        <w:t>公司证券部。</w:t>
      </w:r>
    </w:p>
    <w:p w:rsidR="00C46186" w:rsidRDefault="00C46186" w:rsidP="000A1428">
      <w:pPr>
        <w:pStyle w:val="2"/>
        <w:spacing w:beforeLines="50" w:before="120" w:afterLines="50" w:after="120" w:line="360" w:lineRule="auto"/>
        <w:ind w:left="0"/>
        <w:jc w:val="center"/>
        <w:rPr>
          <w:rFonts w:asciiTheme="minorEastAsia" w:eastAsiaTheme="minorEastAsia" w:hAnsiTheme="minorEastAsia"/>
          <w:spacing w:val="6"/>
          <w:sz w:val="28"/>
          <w:szCs w:val="28"/>
          <w:lang w:eastAsia="zh-CN"/>
        </w:rPr>
      </w:pPr>
      <w:bookmarkStart w:id="29" w:name="_Toc167714268"/>
      <w:bookmarkStart w:id="30" w:name="_Toc167714664"/>
    </w:p>
    <w:p w:rsidR="00A113BA" w:rsidRDefault="00A113BA" w:rsidP="000A1428">
      <w:pPr>
        <w:pStyle w:val="2"/>
        <w:spacing w:beforeLines="50" w:before="120" w:afterLines="50" w:after="120" w:line="360" w:lineRule="auto"/>
        <w:ind w:left="0"/>
        <w:jc w:val="center"/>
        <w:rPr>
          <w:rFonts w:asciiTheme="minorEastAsia" w:eastAsiaTheme="minorEastAsia" w:hAnsiTheme="minorEastAsia"/>
          <w:spacing w:val="6"/>
          <w:sz w:val="28"/>
          <w:szCs w:val="28"/>
          <w:lang w:eastAsia="zh-CN"/>
        </w:rPr>
      </w:pPr>
    </w:p>
    <w:p w:rsidR="00A113BA" w:rsidRDefault="00A113BA" w:rsidP="000A1428">
      <w:pPr>
        <w:pStyle w:val="2"/>
        <w:spacing w:beforeLines="50" w:before="120" w:afterLines="50" w:after="120" w:line="360" w:lineRule="auto"/>
        <w:ind w:left="0"/>
        <w:jc w:val="center"/>
        <w:rPr>
          <w:rFonts w:asciiTheme="minorEastAsia" w:eastAsiaTheme="minorEastAsia" w:hAnsiTheme="minorEastAsia"/>
          <w:spacing w:val="6"/>
          <w:sz w:val="28"/>
          <w:szCs w:val="28"/>
          <w:lang w:eastAsia="zh-CN"/>
        </w:rPr>
      </w:pPr>
    </w:p>
    <w:p w:rsidR="00021D50" w:rsidRDefault="00021D50" w:rsidP="000A1428">
      <w:pPr>
        <w:pStyle w:val="2"/>
        <w:spacing w:beforeLines="50" w:before="120" w:afterLines="50" w:after="120" w:line="360" w:lineRule="auto"/>
        <w:ind w:left="0"/>
        <w:jc w:val="center"/>
        <w:rPr>
          <w:rFonts w:asciiTheme="minorEastAsia" w:eastAsiaTheme="minorEastAsia" w:hAnsiTheme="minorEastAsia"/>
          <w:spacing w:val="6"/>
          <w:sz w:val="28"/>
          <w:szCs w:val="28"/>
          <w:lang w:eastAsia="zh-CN"/>
        </w:rPr>
      </w:pPr>
    </w:p>
    <w:p w:rsidR="00021D50" w:rsidRDefault="00021D50" w:rsidP="000A1428">
      <w:pPr>
        <w:pStyle w:val="2"/>
        <w:spacing w:beforeLines="50" w:before="120" w:afterLines="50" w:after="120" w:line="360" w:lineRule="auto"/>
        <w:ind w:left="0"/>
        <w:jc w:val="center"/>
        <w:rPr>
          <w:rFonts w:asciiTheme="minorEastAsia" w:eastAsiaTheme="minorEastAsia" w:hAnsiTheme="minorEastAsia"/>
          <w:spacing w:val="6"/>
          <w:sz w:val="28"/>
          <w:szCs w:val="28"/>
          <w:lang w:eastAsia="zh-CN"/>
        </w:rPr>
      </w:pPr>
    </w:p>
    <w:p w:rsidR="00021D50" w:rsidRDefault="00021D50" w:rsidP="000A1428">
      <w:pPr>
        <w:pStyle w:val="2"/>
        <w:spacing w:beforeLines="50" w:before="120" w:afterLines="50" w:after="120" w:line="360" w:lineRule="auto"/>
        <w:ind w:left="0"/>
        <w:jc w:val="center"/>
        <w:rPr>
          <w:rFonts w:asciiTheme="minorEastAsia" w:eastAsiaTheme="minorEastAsia" w:hAnsiTheme="minorEastAsia"/>
          <w:spacing w:val="6"/>
          <w:sz w:val="28"/>
          <w:szCs w:val="28"/>
          <w:lang w:eastAsia="zh-CN"/>
        </w:rPr>
      </w:pPr>
    </w:p>
    <w:p w:rsidR="00021D50" w:rsidRDefault="00021D50" w:rsidP="000A1428">
      <w:pPr>
        <w:pStyle w:val="2"/>
        <w:spacing w:beforeLines="50" w:before="120" w:afterLines="50" w:after="120" w:line="360" w:lineRule="auto"/>
        <w:ind w:left="0"/>
        <w:jc w:val="center"/>
        <w:rPr>
          <w:rFonts w:asciiTheme="minorEastAsia" w:eastAsiaTheme="minorEastAsia" w:hAnsiTheme="minorEastAsia"/>
          <w:spacing w:val="6"/>
          <w:sz w:val="28"/>
          <w:szCs w:val="28"/>
          <w:lang w:eastAsia="zh-CN"/>
        </w:rPr>
      </w:pPr>
    </w:p>
    <w:p w:rsidR="00C83609" w:rsidRPr="00A4120F" w:rsidRDefault="00677CCA" w:rsidP="00F1758B">
      <w:pPr>
        <w:pStyle w:val="2"/>
        <w:spacing w:line="360" w:lineRule="auto"/>
        <w:ind w:left="0"/>
        <w:jc w:val="center"/>
        <w:rPr>
          <w:rFonts w:asciiTheme="minorEastAsia" w:eastAsiaTheme="minorEastAsia" w:hAnsiTheme="minorEastAsia" w:cs="宋体"/>
          <w:b w:val="0"/>
          <w:bCs w:val="0"/>
          <w:sz w:val="36"/>
          <w:szCs w:val="36"/>
          <w:lang w:eastAsia="zh-CN"/>
        </w:rPr>
      </w:pPr>
      <w:bookmarkStart w:id="31" w:name="_Toc193990794"/>
      <w:r w:rsidRPr="00A4120F">
        <w:rPr>
          <w:rFonts w:asciiTheme="minorEastAsia" w:eastAsiaTheme="minorEastAsia" w:hAnsiTheme="minorEastAsia"/>
          <w:spacing w:val="6"/>
          <w:sz w:val="36"/>
          <w:szCs w:val="36"/>
          <w:lang w:eastAsia="zh-CN"/>
        </w:rPr>
        <w:lastRenderedPageBreak/>
        <w:t>第</w:t>
      </w:r>
      <w:r w:rsidR="00A113BA" w:rsidRPr="00A4120F">
        <w:rPr>
          <w:rFonts w:asciiTheme="minorEastAsia" w:eastAsiaTheme="minorEastAsia" w:hAnsiTheme="minorEastAsia"/>
          <w:spacing w:val="6"/>
          <w:sz w:val="36"/>
          <w:szCs w:val="36"/>
          <w:lang w:eastAsia="zh-CN"/>
        </w:rPr>
        <w:t>八</w:t>
      </w:r>
      <w:r w:rsidRPr="00A4120F">
        <w:rPr>
          <w:rFonts w:asciiTheme="minorEastAsia" w:eastAsiaTheme="minorEastAsia" w:hAnsiTheme="minorEastAsia"/>
          <w:spacing w:val="6"/>
          <w:sz w:val="36"/>
          <w:szCs w:val="36"/>
          <w:lang w:eastAsia="zh-CN"/>
        </w:rPr>
        <w:t>节</w:t>
      </w:r>
      <w:r w:rsidRPr="00A4120F">
        <w:rPr>
          <w:rFonts w:asciiTheme="minorEastAsia" w:eastAsiaTheme="minorEastAsia" w:hAnsiTheme="minorEastAsia" w:hint="eastAsia"/>
          <w:spacing w:val="6"/>
          <w:sz w:val="36"/>
          <w:szCs w:val="36"/>
          <w:lang w:eastAsia="zh-CN"/>
        </w:rPr>
        <w:t xml:space="preserve">   </w:t>
      </w:r>
      <w:r w:rsidR="0056064E" w:rsidRPr="00A4120F">
        <w:rPr>
          <w:rFonts w:asciiTheme="minorEastAsia" w:eastAsiaTheme="minorEastAsia" w:hAnsiTheme="minorEastAsia"/>
          <w:spacing w:val="6"/>
          <w:sz w:val="36"/>
          <w:szCs w:val="36"/>
          <w:lang w:eastAsia="zh-CN"/>
        </w:rPr>
        <w:t>信息披露义务人声明</w:t>
      </w:r>
      <w:bookmarkEnd w:id="29"/>
      <w:bookmarkEnd w:id="30"/>
      <w:bookmarkEnd w:id="31"/>
    </w:p>
    <w:p w:rsidR="00C83609" w:rsidRPr="00644702" w:rsidRDefault="00C83609">
      <w:pPr>
        <w:spacing w:before="10"/>
        <w:rPr>
          <w:rFonts w:asciiTheme="minorEastAsia" w:hAnsiTheme="minorEastAsia" w:cs="宋体"/>
          <w:sz w:val="29"/>
          <w:szCs w:val="29"/>
          <w:lang w:eastAsia="zh-CN"/>
        </w:rPr>
      </w:pPr>
    </w:p>
    <w:p w:rsidR="00405875" w:rsidRPr="00A66972" w:rsidRDefault="00405875" w:rsidP="00DC754F">
      <w:pPr>
        <w:pStyle w:val="a3"/>
        <w:spacing w:beforeLines="50" w:before="120" w:afterLines="50" w:after="120" w:line="360" w:lineRule="auto"/>
        <w:ind w:left="0" w:firstLineChars="200" w:firstLine="458"/>
        <w:rPr>
          <w:rFonts w:cs="宋体"/>
          <w:lang w:eastAsia="zh-CN"/>
        </w:rPr>
      </w:pPr>
      <w:r w:rsidRPr="00A66972">
        <w:rPr>
          <w:spacing w:val="-11"/>
          <w:lang w:eastAsia="zh-CN"/>
        </w:rPr>
        <w:t>本人以及本人所代表的公司承诺：本报告不存在虚假记载、误导性陈述或重大遗漏，并对其真实性、</w:t>
      </w:r>
      <w:r w:rsidRPr="00A66972">
        <w:rPr>
          <w:spacing w:val="-4"/>
          <w:lang w:eastAsia="zh-CN"/>
        </w:rPr>
        <w:t>准确性、完整性承担个别和连带的法律责任。</w:t>
      </w:r>
    </w:p>
    <w:p w:rsidR="00C83609" w:rsidRPr="00644702" w:rsidRDefault="0056064E" w:rsidP="00812975">
      <w:pPr>
        <w:spacing w:beforeLines="50" w:before="120" w:afterLines="50" w:after="120" w:line="360" w:lineRule="auto"/>
        <w:ind w:left="106" w:firstLineChars="200" w:firstLine="420"/>
        <w:rPr>
          <w:rFonts w:asciiTheme="minorEastAsia" w:hAnsiTheme="minorEastAsia" w:cs="宋体"/>
          <w:sz w:val="21"/>
          <w:szCs w:val="21"/>
          <w:lang w:eastAsia="zh-CN"/>
        </w:rPr>
      </w:pPr>
      <w:r w:rsidRPr="00644702">
        <w:rPr>
          <w:rFonts w:asciiTheme="minorEastAsia" w:hAnsiTheme="minorEastAsia"/>
          <w:sz w:val="21"/>
          <w:lang w:eastAsia="zh-CN"/>
        </w:rPr>
        <w:t xml:space="preserve"> </w:t>
      </w:r>
    </w:p>
    <w:p w:rsidR="00C83609" w:rsidRPr="00644702" w:rsidRDefault="0056064E" w:rsidP="00812975">
      <w:pPr>
        <w:spacing w:beforeLines="50" w:before="120" w:afterLines="50" w:after="120" w:line="360" w:lineRule="auto"/>
        <w:ind w:left="106" w:firstLineChars="200" w:firstLine="420"/>
        <w:rPr>
          <w:rFonts w:asciiTheme="minorEastAsia" w:hAnsiTheme="minorEastAsia" w:cs="宋体"/>
          <w:sz w:val="21"/>
          <w:szCs w:val="21"/>
          <w:lang w:eastAsia="zh-CN"/>
        </w:rPr>
      </w:pPr>
      <w:r w:rsidRPr="00644702">
        <w:rPr>
          <w:rFonts w:asciiTheme="minorEastAsia" w:hAnsiTheme="minorEastAsia"/>
          <w:sz w:val="21"/>
          <w:lang w:eastAsia="zh-CN"/>
        </w:rPr>
        <w:t xml:space="preserve"> </w:t>
      </w:r>
    </w:p>
    <w:p w:rsidR="00C83609" w:rsidRPr="00644702" w:rsidRDefault="0056064E" w:rsidP="00812975">
      <w:pPr>
        <w:spacing w:beforeLines="50" w:before="120" w:afterLines="50" w:after="120" w:line="360" w:lineRule="auto"/>
        <w:ind w:left="106" w:firstLineChars="200" w:firstLine="420"/>
        <w:rPr>
          <w:rFonts w:asciiTheme="minorEastAsia" w:hAnsiTheme="minorEastAsia" w:cs="宋体"/>
          <w:sz w:val="21"/>
          <w:szCs w:val="21"/>
          <w:lang w:eastAsia="zh-CN"/>
        </w:rPr>
      </w:pPr>
      <w:r w:rsidRPr="00644702">
        <w:rPr>
          <w:rFonts w:asciiTheme="minorEastAsia" w:hAnsiTheme="minorEastAsia"/>
          <w:sz w:val="21"/>
          <w:lang w:eastAsia="zh-CN"/>
        </w:rPr>
        <w:t xml:space="preserve"> </w:t>
      </w:r>
    </w:p>
    <w:p w:rsidR="00C83609" w:rsidRPr="00644702" w:rsidRDefault="0056064E" w:rsidP="00812975">
      <w:pPr>
        <w:spacing w:beforeLines="50" w:before="120" w:afterLines="50" w:after="120" w:line="360" w:lineRule="auto"/>
        <w:ind w:left="106" w:firstLineChars="200" w:firstLine="420"/>
        <w:rPr>
          <w:rFonts w:asciiTheme="minorEastAsia" w:hAnsiTheme="minorEastAsia" w:cs="宋体"/>
          <w:sz w:val="21"/>
          <w:szCs w:val="21"/>
          <w:lang w:eastAsia="zh-CN"/>
        </w:rPr>
      </w:pPr>
      <w:r w:rsidRPr="00644702">
        <w:rPr>
          <w:rFonts w:asciiTheme="minorEastAsia" w:hAnsiTheme="minorEastAsia"/>
          <w:sz w:val="21"/>
          <w:lang w:eastAsia="zh-CN"/>
        </w:rPr>
        <w:t xml:space="preserve"> </w:t>
      </w:r>
    </w:p>
    <w:p w:rsidR="00024B06" w:rsidRDefault="00024B06" w:rsidP="00812975">
      <w:pPr>
        <w:pStyle w:val="a3"/>
        <w:spacing w:beforeLines="50" w:before="120" w:afterLines="50" w:after="120" w:line="360" w:lineRule="auto"/>
        <w:ind w:left="0" w:firstLineChars="200" w:firstLine="442"/>
        <w:jc w:val="right"/>
        <w:rPr>
          <w:rFonts w:asciiTheme="minorEastAsia" w:eastAsiaTheme="minorEastAsia" w:hAnsiTheme="minorEastAsia"/>
          <w:spacing w:val="-19"/>
          <w:lang w:eastAsia="zh-CN"/>
        </w:rPr>
      </w:pPr>
    </w:p>
    <w:p w:rsidR="00731FB6" w:rsidRPr="00C46186" w:rsidRDefault="00731FB6" w:rsidP="00DC754F">
      <w:pPr>
        <w:pStyle w:val="a3"/>
        <w:spacing w:beforeLines="50" w:before="120" w:afterLines="50" w:after="120" w:line="360" w:lineRule="auto"/>
        <w:ind w:leftChars="48" w:right="884" w:firstLineChars="800" w:firstLine="1848"/>
        <w:rPr>
          <w:rFonts w:asciiTheme="minorEastAsia" w:eastAsiaTheme="minorEastAsia" w:hAnsiTheme="minorEastAsia"/>
          <w:spacing w:val="-9"/>
          <w:lang w:eastAsia="zh-CN"/>
        </w:rPr>
      </w:pPr>
      <w:r w:rsidRPr="00C46186">
        <w:rPr>
          <w:rFonts w:asciiTheme="minorEastAsia" w:eastAsiaTheme="minorEastAsia" w:hAnsiTheme="minorEastAsia"/>
          <w:spacing w:val="-9"/>
          <w:lang w:eastAsia="zh-CN"/>
        </w:rPr>
        <w:t>烟台兴安投资中心（有限合伙）</w:t>
      </w:r>
      <w:r w:rsidR="00C46186">
        <w:rPr>
          <w:rFonts w:asciiTheme="minorEastAsia" w:eastAsiaTheme="minorEastAsia" w:hAnsiTheme="minorEastAsia"/>
          <w:spacing w:val="-9"/>
          <w:lang w:eastAsia="zh-CN"/>
        </w:rPr>
        <w:t>（盖章）</w:t>
      </w:r>
    </w:p>
    <w:p w:rsidR="00A4120F" w:rsidRDefault="00A4120F" w:rsidP="00B36369">
      <w:pPr>
        <w:pStyle w:val="a3"/>
        <w:spacing w:beforeLines="50" w:before="120" w:afterLines="50" w:after="120" w:line="360" w:lineRule="auto"/>
        <w:ind w:leftChars="48" w:right="1848" w:firstLineChars="800" w:firstLine="1848"/>
        <w:rPr>
          <w:rFonts w:asciiTheme="minorEastAsia" w:eastAsiaTheme="minorEastAsia" w:hAnsiTheme="minorEastAsia"/>
          <w:spacing w:val="-9"/>
          <w:lang w:eastAsia="zh-CN"/>
        </w:rPr>
      </w:pPr>
    </w:p>
    <w:p w:rsidR="00024B06" w:rsidRPr="00C46186" w:rsidRDefault="00BA6C8B" w:rsidP="00DC754F">
      <w:pPr>
        <w:pStyle w:val="a3"/>
        <w:spacing w:beforeLines="50" w:before="120" w:afterLines="50" w:after="120" w:line="360" w:lineRule="auto"/>
        <w:ind w:leftChars="48" w:right="1848" w:firstLineChars="800" w:firstLine="1848"/>
        <w:rPr>
          <w:rFonts w:asciiTheme="minorEastAsia" w:eastAsiaTheme="minorEastAsia" w:hAnsiTheme="minorEastAsia"/>
          <w:spacing w:val="-9"/>
          <w:u w:val="single"/>
          <w:lang w:eastAsia="zh-CN"/>
        </w:rPr>
      </w:pPr>
      <w:r>
        <w:rPr>
          <w:rFonts w:asciiTheme="minorEastAsia" w:eastAsiaTheme="minorEastAsia" w:hAnsiTheme="minorEastAsia"/>
          <w:spacing w:val="-9"/>
          <w:lang w:eastAsia="zh-CN"/>
        </w:rPr>
        <w:t>执行事务合伙人（签字）：</w:t>
      </w:r>
      <w:r w:rsidR="00C46186">
        <w:rPr>
          <w:rFonts w:asciiTheme="minorEastAsia" w:eastAsiaTheme="minorEastAsia" w:hAnsiTheme="minorEastAsia" w:hint="eastAsia"/>
          <w:spacing w:val="-9"/>
          <w:u w:val="single"/>
          <w:lang w:eastAsia="zh-CN"/>
        </w:rPr>
        <w:t xml:space="preserve">              </w:t>
      </w:r>
    </w:p>
    <w:p w:rsidR="00A4120F" w:rsidRDefault="00A4120F" w:rsidP="00C46186">
      <w:pPr>
        <w:pStyle w:val="a3"/>
        <w:spacing w:beforeLines="50" w:before="120" w:afterLines="50" w:after="120" w:line="360" w:lineRule="auto"/>
        <w:ind w:leftChars="48" w:right="1848" w:firstLineChars="800" w:firstLine="1848"/>
        <w:rPr>
          <w:rFonts w:asciiTheme="minorEastAsia" w:eastAsiaTheme="minorEastAsia" w:hAnsiTheme="minorEastAsia"/>
          <w:spacing w:val="-9"/>
          <w:lang w:eastAsia="zh-CN"/>
        </w:rPr>
      </w:pPr>
    </w:p>
    <w:p w:rsidR="00482ADC" w:rsidRDefault="0056064E" w:rsidP="00C46186">
      <w:pPr>
        <w:pStyle w:val="a3"/>
        <w:spacing w:beforeLines="50" w:before="120" w:afterLines="50" w:after="120" w:line="360" w:lineRule="auto"/>
        <w:ind w:leftChars="48" w:right="1848" w:firstLineChars="800" w:firstLine="1848"/>
        <w:rPr>
          <w:rFonts w:asciiTheme="minorEastAsia" w:eastAsiaTheme="minorEastAsia" w:hAnsiTheme="minorEastAsia" w:cs="宋体"/>
          <w:lang w:eastAsia="zh-CN"/>
        </w:rPr>
      </w:pPr>
      <w:r w:rsidRPr="00644702">
        <w:rPr>
          <w:rFonts w:asciiTheme="minorEastAsia" w:eastAsiaTheme="minorEastAsia" w:hAnsiTheme="minorEastAsia"/>
          <w:spacing w:val="-9"/>
          <w:lang w:eastAsia="zh-CN"/>
        </w:rPr>
        <w:t>签署日期：</w:t>
      </w:r>
      <w:r w:rsidR="00731FB6" w:rsidRPr="00644702">
        <w:rPr>
          <w:rFonts w:asciiTheme="minorEastAsia" w:eastAsiaTheme="minorEastAsia" w:hAnsiTheme="minorEastAsia" w:cs="宋体" w:hint="eastAsia"/>
          <w:spacing w:val="-9"/>
          <w:lang w:eastAsia="zh-CN"/>
        </w:rPr>
        <w:t>202</w:t>
      </w:r>
      <w:r w:rsidR="00A4120F">
        <w:rPr>
          <w:rFonts w:asciiTheme="minorEastAsia" w:eastAsiaTheme="minorEastAsia" w:hAnsiTheme="minorEastAsia" w:cs="宋体" w:hint="eastAsia"/>
          <w:spacing w:val="-9"/>
          <w:lang w:eastAsia="zh-CN"/>
        </w:rPr>
        <w:t>5</w:t>
      </w:r>
      <w:r w:rsidRPr="00644702">
        <w:rPr>
          <w:rFonts w:asciiTheme="minorEastAsia" w:eastAsiaTheme="minorEastAsia" w:hAnsiTheme="minorEastAsia"/>
          <w:spacing w:val="-10"/>
          <w:lang w:eastAsia="zh-CN"/>
        </w:rPr>
        <w:t>年</w:t>
      </w:r>
      <w:r w:rsidR="004525B8">
        <w:rPr>
          <w:rFonts w:asciiTheme="minorEastAsia" w:eastAsiaTheme="minorEastAsia" w:hAnsiTheme="minorEastAsia" w:hint="eastAsia"/>
          <w:spacing w:val="-10"/>
          <w:lang w:eastAsia="zh-CN"/>
        </w:rPr>
        <w:t>3</w:t>
      </w:r>
      <w:r w:rsidRPr="00644702">
        <w:rPr>
          <w:rFonts w:asciiTheme="minorEastAsia" w:eastAsiaTheme="minorEastAsia" w:hAnsiTheme="minorEastAsia"/>
          <w:spacing w:val="-10"/>
          <w:lang w:eastAsia="zh-CN"/>
        </w:rPr>
        <w:t>月</w:t>
      </w:r>
      <w:r w:rsidR="004525B8">
        <w:rPr>
          <w:rFonts w:asciiTheme="minorEastAsia" w:eastAsiaTheme="minorEastAsia" w:hAnsiTheme="minorEastAsia" w:hint="eastAsia"/>
          <w:spacing w:val="-10"/>
          <w:lang w:eastAsia="zh-CN"/>
        </w:rPr>
        <w:t>27</w:t>
      </w:r>
      <w:r w:rsidRPr="00644702">
        <w:rPr>
          <w:rFonts w:asciiTheme="minorEastAsia" w:eastAsiaTheme="minorEastAsia" w:hAnsiTheme="minorEastAsia"/>
          <w:spacing w:val="-12"/>
          <w:lang w:eastAsia="zh-CN"/>
        </w:rPr>
        <w:t>日</w:t>
      </w:r>
    </w:p>
    <w:p w:rsidR="00482ADC" w:rsidRPr="00482ADC" w:rsidRDefault="00482ADC" w:rsidP="00BA6C8B">
      <w:pPr>
        <w:jc w:val="right"/>
        <w:rPr>
          <w:lang w:eastAsia="zh-CN"/>
        </w:rPr>
      </w:pPr>
    </w:p>
    <w:p w:rsidR="00482ADC" w:rsidRPr="00482ADC" w:rsidRDefault="00482ADC" w:rsidP="00482ADC">
      <w:pPr>
        <w:rPr>
          <w:lang w:eastAsia="zh-CN"/>
        </w:rPr>
      </w:pPr>
    </w:p>
    <w:p w:rsidR="00482ADC" w:rsidRPr="00482ADC" w:rsidRDefault="00482ADC" w:rsidP="00482ADC">
      <w:pPr>
        <w:rPr>
          <w:lang w:eastAsia="zh-CN"/>
        </w:rPr>
      </w:pPr>
    </w:p>
    <w:p w:rsidR="00482ADC" w:rsidRPr="00482ADC" w:rsidRDefault="00482ADC" w:rsidP="00482ADC">
      <w:pPr>
        <w:rPr>
          <w:lang w:eastAsia="zh-CN"/>
        </w:rPr>
      </w:pPr>
    </w:p>
    <w:p w:rsidR="00482ADC" w:rsidRPr="00482ADC" w:rsidRDefault="00482ADC" w:rsidP="00482ADC">
      <w:pPr>
        <w:rPr>
          <w:lang w:eastAsia="zh-CN"/>
        </w:rPr>
      </w:pPr>
    </w:p>
    <w:p w:rsidR="00482ADC" w:rsidRPr="00482ADC" w:rsidRDefault="00482ADC" w:rsidP="00482ADC">
      <w:pPr>
        <w:rPr>
          <w:lang w:eastAsia="zh-CN"/>
        </w:rPr>
      </w:pPr>
    </w:p>
    <w:p w:rsidR="00ED70B1" w:rsidRDefault="00ED70B1" w:rsidP="00ED70B1">
      <w:pPr>
        <w:ind w:firstLineChars="400" w:firstLine="880"/>
        <w:rPr>
          <w:lang w:eastAsia="zh-CN"/>
        </w:rPr>
      </w:pPr>
    </w:p>
    <w:p w:rsidR="00C46186" w:rsidRDefault="00C46186" w:rsidP="00ED70B1">
      <w:pPr>
        <w:ind w:firstLineChars="400" w:firstLine="880"/>
        <w:rPr>
          <w:lang w:eastAsia="zh-CN"/>
        </w:rPr>
      </w:pPr>
    </w:p>
    <w:p w:rsidR="00C46186" w:rsidRDefault="00C46186" w:rsidP="00ED70B1">
      <w:pPr>
        <w:ind w:firstLineChars="400" w:firstLine="880"/>
        <w:rPr>
          <w:lang w:eastAsia="zh-CN"/>
        </w:rPr>
      </w:pPr>
    </w:p>
    <w:p w:rsidR="00C46186" w:rsidRDefault="00C46186" w:rsidP="00ED70B1">
      <w:pPr>
        <w:ind w:firstLineChars="400" w:firstLine="880"/>
        <w:rPr>
          <w:lang w:eastAsia="zh-CN"/>
        </w:rPr>
      </w:pPr>
    </w:p>
    <w:p w:rsidR="00C46186" w:rsidRDefault="00C46186" w:rsidP="00ED70B1">
      <w:pPr>
        <w:ind w:firstLineChars="400" w:firstLine="880"/>
        <w:rPr>
          <w:lang w:eastAsia="zh-CN"/>
        </w:rPr>
      </w:pPr>
    </w:p>
    <w:p w:rsidR="00C46186" w:rsidRDefault="00C46186" w:rsidP="00ED70B1">
      <w:pPr>
        <w:ind w:firstLineChars="400" w:firstLine="880"/>
        <w:rPr>
          <w:lang w:eastAsia="zh-CN"/>
        </w:rPr>
      </w:pPr>
    </w:p>
    <w:p w:rsidR="00C46186" w:rsidRDefault="00C46186" w:rsidP="00ED70B1">
      <w:pPr>
        <w:ind w:firstLineChars="400" w:firstLine="880"/>
        <w:rPr>
          <w:lang w:eastAsia="zh-CN"/>
        </w:rPr>
      </w:pPr>
    </w:p>
    <w:p w:rsidR="00C46186" w:rsidRDefault="00C46186" w:rsidP="00ED70B1">
      <w:pPr>
        <w:ind w:firstLineChars="400" w:firstLine="880"/>
        <w:rPr>
          <w:lang w:eastAsia="zh-CN"/>
        </w:rPr>
      </w:pPr>
    </w:p>
    <w:p w:rsidR="00C46186" w:rsidRDefault="00C46186" w:rsidP="00ED70B1">
      <w:pPr>
        <w:ind w:firstLineChars="400" w:firstLine="880"/>
        <w:rPr>
          <w:lang w:eastAsia="zh-CN"/>
        </w:rPr>
      </w:pPr>
    </w:p>
    <w:p w:rsidR="00C46186" w:rsidRDefault="00C46186" w:rsidP="00ED70B1">
      <w:pPr>
        <w:ind w:firstLineChars="400" w:firstLine="880"/>
        <w:rPr>
          <w:lang w:eastAsia="zh-CN"/>
        </w:rPr>
      </w:pPr>
    </w:p>
    <w:p w:rsidR="00C46186" w:rsidRDefault="00C46186" w:rsidP="00ED70B1">
      <w:pPr>
        <w:ind w:firstLineChars="400" w:firstLine="880"/>
        <w:rPr>
          <w:lang w:eastAsia="zh-CN"/>
        </w:rPr>
      </w:pPr>
    </w:p>
    <w:p w:rsidR="00C46186" w:rsidRDefault="00C46186" w:rsidP="00ED70B1">
      <w:pPr>
        <w:ind w:firstLineChars="400" w:firstLine="880"/>
        <w:rPr>
          <w:lang w:eastAsia="zh-CN"/>
        </w:rPr>
      </w:pPr>
    </w:p>
    <w:p w:rsidR="00C46186" w:rsidRDefault="00C46186" w:rsidP="00ED70B1">
      <w:pPr>
        <w:ind w:firstLineChars="400" w:firstLine="880"/>
        <w:rPr>
          <w:lang w:eastAsia="zh-CN"/>
        </w:rPr>
      </w:pPr>
    </w:p>
    <w:p w:rsidR="00021D50" w:rsidRDefault="00021D50" w:rsidP="00ED70B1">
      <w:pPr>
        <w:ind w:firstLineChars="400" w:firstLine="880"/>
        <w:rPr>
          <w:lang w:eastAsia="zh-CN"/>
        </w:rPr>
      </w:pPr>
    </w:p>
    <w:p w:rsidR="00021D50" w:rsidRDefault="00021D50" w:rsidP="00ED70B1">
      <w:pPr>
        <w:ind w:firstLineChars="400" w:firstLine="880"/>
        <w:rPr>
          <w:lang w:eastAsia="zh-CN"/>
        </w:rPr>
      </w:pPr>
    </w:p>
    <w:p w:rsidR="00C46186" w:rsidRDefault="00C46186" w:rsidP="00ED70B1">
      <w:pPr>
        <w:ind w:firstLineChars="400" w:firstLine="880"/>
        <w:rPr>
          <w:lang w:eastAsia="zh-CN"/>
        </w:rPr>
      </w:pPr>
    </w:p>
    <w:p w:rsidR="00ED70B1" w:rsidRPr="00A4120F" w:rsidRDefault="00ED70B1" w:rsidP="00A4120F">
      <w:pPr>
        <w:pStyle w:val="3"/>
        <w:rPr>
          <w:rFonts w:ascii="宋体" w:eastAsia="宋体" w:hAnsi="宋体"/>
          <w:lang w:eastAsia="zh-CN"/>
        </w:rPr>
      </w:pPr>
      <w:bookmarkStart w:id="32" w:name="_Toc193990795"/>
      <w:r w:rsidRPr="00A4120F">
        <w:rPr>
          <w:rFonts w:ascii="宋体" w:eastAsia="宋体" w:hAnsi="宋体" w:hint="eastAsia"/>
          <w:lang w:eastAsia="zh-CN"/>
        </w:rPr>
        <w:lastRenderedPageBreak/>
        <w:t>附表：简式权益变动报告书</w:t>
      </w:r>
      <w:bookmarkEnd w:id="32"/>
    </w:p>
    <w:p w:rsidR="00ED70B1" w:rsidRPr="00ED70B1" w:rsidRDefault="00ED70B1" w:rsidP="00ED70B1">
      <w:pPr>
        <w:rPr>
          <w:lang w:eastAsia="zh-CN"/>
        </w:rPr>
      </w:pPr>
    </w:p>
    <w:p w:rsidR="00ED70B1" w:rsidRDefault="00ED70B1" w:rsidP="00ED70B1">
      <w:pPr>
        <w:pStyle w:val="2"/>
        <w:spacing w:line="360" w:lineRule="auto"/>
        <w:ind w:left="0"/>
        <w:jc w:val="center"/>
        <w:rPr>
          <w:rFonts w:asciiTheme="minorEastAsia" w:eastAsiaTheme="minorEastAsia" w:hAnsiTheme="minorEastAsia"/>
          <w:spacing w:val="6"/>
          <w:sz w:val="28"/>
          <w:szCs w:val="28"/>
          <w:lang w:eastAsia="zh-CN"/>
        </w:rPr>
      </w:pPr>
    </w:p>
    <w:tbl>
      <w:tblPr>
        <w:tblStyle w:val="TableNormal"/>
        <w:tblW w:w="0" w:type="auto"/>
        <w:tblInd w:w="118" w:type="dxa"/>
        <w:tblBorders>
          <w:top w:val="single" w:sz="4"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1E0" w:firstRow="1" w:lastRow="1" w:firstColumn="1" w:lastColumn="1" w:noHBand="0" w:noVBand="0"/>
      </w:tblPr>
      <w:tblGrid>
        <w:gridCol w:w="1812"/>
        <w:gridCol w:w="2617"/>
        <w:gridCol w:w="1842"/>
        <w:gridCol w:w="2664"/>
      </w:tblGrid>
      <w:tr w:rsidR="00C83609" w:rsidRPr="00771F18" w:rsidTr="00DE6C8A">
        <w:trPr>
          <w:trHeight w:hRule="exact" w:val="595"/>
        </w:trPr>
        <w:tc>
          <w:tcPr>
            <w:tcW w:w="8935" w:type="dxa"/>
            <w:gridSpan w:val="4"/>
            <w:vAlign w:val="center"/>
          </w:tcPr>
          <w:p w:rsidR="00C83609" w:rsidRPr="00771F18" w:rsidRDefault="0056064E" w:rsidP="00C444C8">
            <w:pPr>
              <w:pStyle w:val="TableParagraph"/>
              <w:jc w:val="center"/>
              <w:rPr>
                <w:rFonts w:asciiTheme="minorEastAsia" w:hAnsiTheme="minorEastAsia" w:cs="宋体"/>
                <w:b/>
                <w:sz w:val="24"/>
                <w:szCs w:val="24"/>
                <w:lang w:eastAsia="zh-CN"/>
              </w:rPr>
            </w:pPr>
            <w:proofErr w:type="spellStart"/>
            <w:r w:rsidRPr="00771F18">
              <w:rPr>
                <w:rFonts w:asciiTheme="minorEastAsia" w:hAnsiTheme="minorEastAsia" w:cs="宋体"/>
                <w:b/>
                <w:spacing w:val="-3"/>
                <w:sz w:val="24"/>
                <w:szCs w:val="24"/>
              </w:rPr>
              <w:t>基本情况</w:t>
            </w:r>
            <w:proofErr w:type="spellEnd"/>
          </w:p>
        </w:tc>
      </w:tr>
      <w:tr w:rsidR="00C83609" w:rsidRPr="00771F18" w:rsidTr="00C65ECC">
        <w:trPr>
          <w:trHeight w:hRule="exact" w:val="857"/>
        </w:trPr>
        <w:tc>
          <w:tcPr>
            <w:tcW w:w="1812" w:type="dxa"/>
            <w:vAlign w:val="center"/>
          </w:tcPr>
          <w:p w:rsidR="00C83609" w:rsidRPr="00771F18" w:rsidRDefault="0056064E" w:rsidP="00C65ECC">
            <w:pPr>
              <w:pStyle w:val="TableParagraph"/>
              <w:jc w:val="center"/>
              <w:rPr>
                <w:rFonts w:asciiTheme="minorEastAsia" w:hAnsiTheme="minorEastAsia" w:cs="宋体"/>
                <w:b/>
                <w:sz w:val="24"/>
                <w:szCs w:val="24"/>
                <w:lang w:eastAsia="zh-CN"/>
              </w:rPr>
            </w:pPr>
            <w:proofErr w:type="spellStart"/>
            <w:r w:rsidRPr="00771F18">
              <w:rPr>
                <w:rFonts w:asciiTheme="minorEastAsia" w:hAnsiTheme="minorEastAsia" w:cs="宋体"/>
                <w:b/>
                <w:spacing w:val="-3"/>
                <w:sz w:val="24"/>
                <w:szCs w:val="24"/>
              </w:rPr>
              <w:t>上市公司名称</w:t>
            </w:r>
            <w:proofErr w:type="spellEnd"/>
          </w:p>
        </w:tc>
        <w:tc>
          <w:tcPr>
            <w:tcW w:w="2617" w:type="dxa"/>
            <w:vAlign w:val="center"/>
          </w:tcPr>
          <w:p w:rsidR="00C83609" w:rsidRPr="00771F18" w:rsidRDefault="00731FB6" w:rsidP="00C65ECC">
            <w:pPr>
              <w:pStyle w:val="TableParagraph"/>
              <w:jc w:val="center"/>
              <w:rPr>
                <w:rFonts w:asciiTheme="minorEastAsia" w:hAnsiTheme="minorEastAsia" w:cs="宋体"/>
                <w:sz w:val="24"/>
                <w:szCs w:val="24"/>
                <w:lang w:eastAsia="zh-CN"/>
              </w:rPr>
            </w:pPr>
            <w:r w:rsidRPr="00771F18">
              <w:rPr>
                <w:rFonts w:asciiTheme="minorEastAsia" w:hAnsiTheme="minorEastAsia" w:cs="宋体"/>
                <w:sz w:val="24"/>
                <w:szCs w:val="24"/>
                <w:lang w:eastAsia="zh-CN"/>
              </w:rPr>
              <w:t>烟台北方安德利果汁</w:t>
            </w:r>
            <w:r w:rsidR="0056064E" w:rsidRPr="00771F18">
              <w:rPr>
                <w:rFonts w:asciiTheme="minorEastAsia" w:hAnsiTheme="minorEastAsia" w:cs="宋体"/>
                <w:sz w:val="24"/>
                <w:szCs w:val="24"/>
                <w:lang w:eastAsia="zh-CN"/>
              </w:rPr>
              <w:t>股份有限</w:t>
            </w:r>
            <w:r w:rsidR="0056064E" w:rsidRPr="00771F18">
              <w:rPr>
                <w:rFonts w:asciiTheme="minorEastAsia" w:hAnsiTheme="minorEastAsia" w:cs="宋体"/>
                <w:spacing w:val="-5"/>
                <w:sz w:val="24"/>
                <w:szCs w:val="24"/>
                <w:lang w:eastAsia="zh-CN"/>
              </w:rPr>
              <w:t>公司</w:t>
            </w:r>
          </w:p>
        </w:tc>
        <w:tc>
          <w:tcPr>
            <w:tcW w:w="1842" w:type="dxa"/>
            <w:vAlign w:val="center"/>
          </w:tcPr>
          <w:p w:rsidR="00F669C1" w:rsidRPr="00771F18" w:rsidRDefault="0056064E" w:rsidP="00C65ECC">
            <w:pPr>
              <w:pStyle w:val="TableParagraph"/>
              <w:jc w:val="center"/>
              <w:rPr>
                <w:rFonts w:asciiTheme="minorEastAsia" w:hAnsiTheme="minorEastAsia" w:cs="宋体"/>
                <w:b/>
                <w:spacing w:val="34"/>
                <w:sz w:val="24"/>
                <w:szCs w:val="24"/>
                <w:lang w:eastAsia="zh-CN"/>
              </w:rPr>
            </w:pPr>
            <w:proofErr w:type="spellStart"/>
            <w:r w:rsidRPr="00771F18">
              <w:rPr>
                <w:rFonts w:asciiTheme="minorEastAsia" w:hAnsiTheme="minorEastAsia" w:cs="宋体"/>
                <w:b/>
                <w:spacing w:val="34"/>
                <w:sz w:val="24"/>
                <w:szCs w:val="24"/>
              </w:rPr>
              <w:t>上市公司</w:t>
            </w:r>
            <w:proofErr w:type="spellEnd"/>
          </w:p>
          <w:p w:rsidR="00C83609" w:rsidRPr="00771F18" w:rsidRDefault="0056064E" w:rsidP="00C65ECC">
            <w:pPr>
              <w:pStyle w:val="TableParagraph"/>
              <w:jc w:val="center"/>
              <w:rPr>
                <w:rFonts w:asciiTheme="minorEastAsia" w:hAnsiTheme="minorEastAsia" w:cs="宋体"/>
                <w:sz w:val="24"/>
                <w:szCs w:val="24"/>
                <w:lang w:eastAsia="zh-CN"/>
              </w:rPr>
            </w:pPr>
            <w:proofErr w:type="spellStart"/>
            <w:r w:rsidRPr="00771F18">
              <w:rPr>
                <w:rFonts w:asciiTheme="minorEastAsia" w:hAnsiTheme="minorEastAsia" w:cs="宋体"/>
                <w:b/>
                <w:spacing w:val="34"/>
                <w:sz w:val="24"/>
                <w:szCs w:val="24"/>
              </w:rPr>
              <w:t>所</w:t>
            </w:r>
            <w:r w:rsidRPr="00771F18">
              <w:rPr>
                <w:rFonts w:asciiTheme="minorEastAsia" w:hAnsiTheme="minorEastAsia" w:cs="宋体"/>
                <w:b/>
                <w:spacing w:val="-3"/>
                <w:sz w:val="24"/>
                <w:szCs w:val="24"/>
              </w:rPr>
              <w:t>在地</w:t>
            </w:r>
            <w:proofErr w:type="spellEnd"/>
          </w:p>
        </w:tc>
        <w:tc>
          <w:tcPr>
            <w:tcW w:w="2664" w:type="dxa"/>
            <w:vAlign w:val="center"/>
          </w:tcPr>
          <w:p w:rsidR="00C83609" w:rsidRPr="00771F18" w:rsidRDefault="00731FB6" w:rsidP="00013C54">
            <w:pPr>
              <w:pStyle w:val="TableParagraph"/>
              <w:spacing w:before="34"/>
              <w:ind w:right="58"/>
              <w:jc w:val="center"/>
              <w:rPr>
                <w:rFonts w:asciiTheme="minorEastAsia" w:hAnsiTheme="minorEastAsia" w:cs="宋体"/>
                <w:sz w:val="24"/>
                <w:szCs w:val="24"/>
                <w:lang w:eastAsia="zh-CN"/>
              </w:rPr>
            </w:pPr>
            <w:r w:rsidRPr="00771F18">
              <w:rPr>
                <w:rFonts w:asciiTheme="minorEastAsia" w:hAnsiTheme="minorEastAsia" w:cs="宋体"/>
                <w:spacing w:val="-2"/>
                <w:sz w:val="24"/>
                <w:szCs w:val="24"/>
                <w:lang w:eastAsia="zh-CN"/>
              </w:rPr>
              <w:t>山东省烟台市牟平区</w:t>
            </w:r>
          </w:p>
        </w:tc>
      </w:tr>
      <w:tr w:rsidR="00C83609" w:rsidRPr="00771F18" w:rsidTr="00E76071">
        <w:trPr>
          <w:trHeight w:hRule="exact" w:val="693"/>
        </w:trPr>
        <w:tc>
          <w:tcPr>
            <w:tcW w:w="1812" w:type="dxa"/>
            <w:vAlign w:val="center"/>
          </w:tcPr>
          <w:p w:rsidR="00C83609" w:rsidRPr="00771F18" w:rsidRDefault="0056064E" w:rsidP="00C65ECC">
            <w:pPr>
              <w:pStyle w:val="TableParagraph"/>
              <w:jc w:val="center"/>
              <w:rPr>
                <w:rFonts w:asciiTheme="minorEastAsia" w:hAnsiTheme="minorEastAsia" w:cs="宋体"/>
                <w:b/>
                <w:sz w:val="24"/>
                <w:szCs w:val="24"/>
                <w:lang w:eastAsia="zh-CN"/>
              </w:rPr>
            </w:pPr>
            <w:proofErr w:type="spellStart"/>
            <w:r w:rsidRPr="00771F18">
              <w:rPr>
                <w:rFonts w:asciiTheme="minorEastAsia" w:hAnsiTheme="minorEastAsia" w:cs="宋体"/>
                <w:b/>
                <w:spacing w:val="-3"/>
                <w:sz w:val="24"/>
                <w:szCs w:val="24"/>
              </w:rPr>
              <w:t>股票简称</w:t>
            </w:r>
            <w:proofErr w:type="spellEnd"/>
          </w:p>
        </w:tc>
        <w:tc>
          <w:tcPr>
            <w:tcW w:w="2617" w:type="dxa"/>
            <w:vAlign w:val="center"/>
          </w:tcPr>
          <w:p w:rsidR="00C83609" w:rsidRPr="00771F18" w:rsidRDefault="00731FB6" w:rsidP="00C65ECC">
            <w:pPr>
              <w:pStyle w:val="TableParagraph"/>
              <w:jc w:val="center"/>
              <w:rPr>
                <w:rFonts w:asciiTheme="minorEastAsia" w:hAnsiTheme="minorEastAsia" w:cs="宋体"/>
                <w:sz w:val="24"/>
                <w:szCs w:val="24"/>
                <w:lang w:eastAsia="zh-CN"/>
              </w:rPr>
            </w:pPr>
            <w:proofErr w:type="spellStart"/>
            <w:r w:rsidRPr="00771F18">
              <w:rPr>
                <w:rFonts w:asciiTheme="minorEastAsia" w:hAnsiTheme="minorEastAsia" w:cs="宋体"/>
                <w:spacing w:val="-5"/>
                <w:sz w:val="24"/>
                <w:szCs w:val="24"/>
              </w:rPr>
              <w:t>安德利</w:t>
            </w:r>
            <w:r w:rsidR="00034113">
              <w:rPr>
                <w:rFonts w:asciiTheme="minorEastAsia" w:hAnsiTheme="minorEastAsia" w:cs="宋体"/>
                <w:spacing w:val="-5"/>
                <w:sz w:val="24"/>
                <w:szCs w:val="24"/>
              </w:rPr>
              <w:t>（</w:t>
            </w:r>
            <w:r w:rsidR="00034113">
              <w:rPr>
                <w:rFonts w:asciiTheme="minorEastAsia" w:hAnsiTheme="minorEastAsia" w:cs="宋体" w:hint="eastAsia"/>
                <w:spacing w:val="-5"/>
                <w:sz w:val="24"/>
                <w:szCs w:val="24"/>
                <w:lang w:eastAsia="zh-CN"/>
              </w:rPr>
              <w:t>A</w:t>
            </w:r>
            <w:proofErr w:type="spellEnd"/>
            <w:r w:rsidR="00034113">
              <w:rPr>
                <w:rFonts w:asciiTheme="minorEastAsia" w:hAnsiTheme="minorEastAsia" w:cs="宋体" w:hint="eastAsia"/>
                <w:spacing w:val="-5"/>
                <w:sz w:val="24"/>
                <w:szCs w:val="24"/>
                <w:lang w:eastAsia="zh-CN"/>
              </w:rPr>
              <w:t>股</w:t>
            </w:r>
            <w:r w:rsidR="00034113">
              <w:rPr>
                <w:rFonts w:asciiTheme="minorEastAsia" w:hAnsiTheme="minorEastAsia" w:cs="宋体"/>
                <w:spacing w:val="-5"/>
                <w:sz w:val="24"/>
                <w:szCs w:val="24"/>
              </w:rPr>
              <w:t>）、</w:t>
            </w:r>
            <w:proofErr w:type="spellStart"/>
            <w:r w:rsidR="00E01CE5">
              <w:rPr>
                <w:rFonts w:asciiTheme="minorEastAsia" w:hAnsiTheme="minorEastAsia" w:cs="宋体"/>
                <w:spacing w:val="-5"/>
                <w:sz w:val="24"/>
                <w:szCs w:val="24"/>
              </w:rPr>
              <w:t>安德</w:t>
            </w:r>
            <w:r w:rsidR="00B2492D">
              <w:rPr>
                <w:rFonts w:asciiTheme="minorEastAsia" w:hAnsiTheme="minorEastAsia" w:cs="宋体"/>
                <w:spacing w:val="-5"/>
                <w:sz w:val="24"/>
                <w:szCs w:val="24"/>
              </w:rPr>
              <w:t>利果汁（</w:t>
            </w:r>
            <w:r w:rsidR="00B2492D">
              <w:rPr>
                <w:rFonts w:asciiTheme="minorEastAsia" w:hAnsiTheme="minorEastAsia" w:cs="宋体" w:hint="eastAsia"/>
                <w:spacing w:val="-5"/>
                <w:sz w:val="24"/>
                <w:szCs w:val="24"/>
                <w:lang w:eastAsia="zh-CN"/>
              </w:rPr>
              <w:t>H</w:t>
            </w:r>
            <w:proofErr w:type="spellEnd"/>
            <w:r w:rsidR="00B2492D">
              <w:rPr>
                <w:rFonts w:asciiTheme="minorEastAsia" w:hAnsiTheme="minorEastAsia" w:cs="宋体" w:hint="eastAsia"/>
                <w:spacing w:val="-5"/>
                <w:sz w:val="24"/>
                <w:szCs w:val="24"/>
                <w:lang w:eastAsia="zh-CN"/>
              </w:rPr>
              <w:t>股</w:t>
            </w:r>
            <w:r w:rsidR="00B2492D">
              <w:rPr>
                <w:rFonts w:asciiTheme="minorEastAsia" w:hAnsiTheme="minorEastAsia" w:cs="宋体"/>
                <w:spacing w:val="-5"/>
                <w:sz w:val="24"/>
                <w:szCs w:val="24"/>
              </w:rPr>
              <w:t>）</w:t>
            </w:r>
          </w:p>
        </w:tc>
        <w:tc>
          <w:tcPr>
            <w:tcW w:w="1842" w:type="dxa"/>
            <w:vAlign w:val="center"/>
          </w:tcPr>
          <w:p w:rsidR="00C83609" w:rsidRPr="00771F18" w:rsidRDefault="0056064E" w:rsidP="00C65ECC">
            <w:pPr>
              <w:pStyle w:val="TableParagraph"/>
              <w:jc w:val="center"/>
              <w:rPr>
                <w:rFonts w:asciiTheme="minorEastAsia" w:hAnsiTheme="minorEastAsia" w:cs="宋体"/>
                <w:b/>
                <w:sz w:val="24"/>
                <w:szCs w:val="24"/>
                <w:lang w:eastAsia="zh-CN"/>
              </w:rPr>
            </w:pPr>
            <w:proofErr w:type="spellStart"/>
            <w:r w:rsidRPr="00771F18">
              <w:rPr>
                <w:rFonts w:asciiTheme="minorEastAsia" w:hAnsiTheme="minorEastAsia" w:cs="宋体"/>
                <w:b/>
                <w:spacing w:val="-3"/>
                <w:sz w:val="24"/>
                <w:szCs w:val="24"/>
              </w:rPr>
              <w:t>股票代码</w:t>
            </w:r>
            <w:proofErr w:type="spellEnd"/>
          </w:p>
        </w:tc>
        <w:tc>
          <w:tcPr>
            <w:tcW w:w="2664" w:type="dxa"/>
            <w:vAlign w:val="center"/>
          </w:tcPr>
          <w:p w:rsidR="00C83609" w:rsidRPr="00771F18" w:rsidRDefault="00731FB6" w:rsidP="00C65ECC">
            <w:pPr>
              <w:pStyle w:val="TableParagraph"/>
              <w:jc w:val="center"/>
              <w:rPr>
                <w:rFonts w:asciiTheme="minorEastAsia" w:hAnsiTheme="minorEastAsia" w:cs="宋体"/>
                <w:sz w:val="24"/>
                <w:szCs w:val="24"/>
                <w:lang w:eastAsia="zh-CN"/>
              </w:rPr>
            </w:pPr>
            <w:r w:rsidRPr="00771F18">
              <w:rPr>
                <w:rFonts w:asciiTheme="minorEastAsia" w:hAnsiTheme="minorEastAsia" w:hint="eastAsia"/>
                <w:spacing w:val="-3"/>
                <w:sz w:val="24"/>
                <w:szCs w:val="24"/>
                <w:lang w:eastAsia="zh-CN"/>
              </w:rPr>
              <w:t>605198</w:t>
            </w:r>
            <w:r w:rsidR="00013C54">
              <w:rPr>
                <w:rFonts w:asciiTheme="minorEastAsia" w:hAnsiTheme="minorEastAsia" w:hint="eastAsia"/>
                <w:spacing w:val="-3"/>
                <w:sz w:val="24"/>
                <w:szCs w:val="24"/>
                <w:lang w:eastAsia="zh-CN"/>
              </w:rPr>
              <w:t>.SH</w:t>
            </w:r>
            <w:r w:rsidR="00B2492D">
              <w:rPr>
                <w:rFonts w:asciiTheme="minorEastAsia" w:hAnsiTheme="minorEastAsia" w:hint="eastAsia"/>
                <w:spacing w:val="-3"/>
                <w:sz w:val="24"/>
                <w:szCs w:val="24"/>
                <w:lang w:eastAsia="zh-CN"/>
              </w:rPr>
              <w:t>、02218.HK</w:t>
            </w:r>
          </w:p>
        </w:tc>
      </w:tr>
      <w:tr w:rsidR="00C83609" w:rsidRPr="00771F18" w:rsidTr="00DE6C8A">
        <w:trPr>
          <w:trHeight w:hRule="exact" w:val="845"/>
        </w:trPr>
        <w:tc>
          <w:tcPr>
            <w:tcW w:w="1812" w:type="dxa"/>
            <w:vAlign w:val="center"/>
          </w:tcPr>
          <w:p w:rsidR="00F669C1" w:rsidRPr="00771F18" w:rsidRDefault="0056064E" w:rsidP="00F669C1">
            <w:pPr>
              <w:pStyle w:val="TableParagraph"/>
              <w:ind w:right="53"/>
              <w:jc w:val="center"/>
              <w:rPr>
                <w:rFonts w:asciiTheme="minorEastAsia" w:hAnsiTheme="minorEastAsia" w:cs="宋体"/>
                <w:b/>
                <w:spacing w:val="20"/>
                <w:sz w:val="24"/>
                <w:szCs w:val="24"/>
                <w:lang w:eastAsia="zh-CN"/>
              </w:rPr>
            </w:pPr>
            <w:proofErr w:type="spellStart"/>
            <w:r w:rsidRPr="00771F18">
              <w:rPr>
                <w:rFonts w:asciiTheme="minorEastAsia" w:hAnsiTheme="minorEastAsia" w:cs="宋体"/>
                <w:b/>
                <w:spacing w:val="20"/>
                <w:sz w:val="24"/>
                <w:szCs w:val="24"/>
              </w:rPr>
              <w:t>信息披露</w:t>
            </w:r>
            <w:proofErr w:type="spellEnd"/>
          </w:p>
          <w:p w:rsidR="00C83609" w:rsidRPr="00771F18" w:rsidRDefault="0056064E" w:rsidP="00F669C1">
            <w:pPr>
              <w:pStyle w:val="TableParagraph"/>
              <w:ind w:right="53"/>
              <w:jc w:val="center"/>
              <w:rPr>
                <w:rFonts w:asciiTheme="minorEastAsia" w:hAnsiTheme="minorEastAsia" w:cs="宋体"/>
                <w:sz w:val="24"/>
                <w:szCs w:val="24"/>
                <w:lang w:eastAsia="zh-CN"/>
              </w:rPr>
            </w:pPr>
            <w:proofErr w:type="spellStart"/>
            <w:r w:rsidRPr="00771F18">
              <w:rPr>
                <w:rFonts w:asciiTheme="minorEastAsia" w:hAnsiTheme="minorEastAsia" w:cs="宋体"/>
                <w:b/>
                <w:spacing w:val="20"/>
                <w:sz w:val="24"/>
                <w:szCs w:val="24"/>
              </w:rPr>
              <w:t>义务</w:t>
            </w:r>
            <w:r w:rsidRPr="00771F18">
              <w:rPr>
                <w:rFonts w:asciiTheme="minorEastAsia" w:hAnsiTheme="minorEastAsia" w:cs="宋体"/>
                <w:b/>
                <w:spacing w:val="-4"/>
                <w:sz w:val="24"/>
                <w:szCs w:val="24"/>
              </w:rPr>
              <w:t>人名称</w:t>
            </w:r>
            <w:proofErr w:type="spellEnd"/>
          </w:p>
        </w:tc>
        <w:tc>
          <w:tcPr>
            <w:tcW w:w="2617" w:type="dxa"/>
            <w:vAlign w:val="center"/>
          </w:tcPr>
          <w:p w:rsidR="00C83609" w:rsidRPr="00771F18" w:rsidRDefault="00731FB6" w:rsidP="00C444C8">
            <w:pPr>
              <w:pStyle w:val="TableParagraph"/>
              <w:spacing w:before="157"/>
              <w:jc w:val="center"/>
              <w:rPr>
                <w:rFonts w:asciiTheme="minorEastAsia" w:hAnsiTheme="minorEastAsia" w:cs="宋体"/>
                <w:sz w:val="24"/>
                <w:szCs w:val="24"/>
                <w:lang w:eastAsia="zh-CN"/>
              </w:rPr>
            </w:pPr>
            <w:r w:rsidRPr="00771F18">
              <w:rPr>
                <w:rFonts w:asciiTheme="minorEastAsia" w:hAnsiTheme="minorEastAsia" w:cs="宋体"/>
                <w:sz w:val="24"/>
                <w:szCs w:val="24"/>
                <w:lang w:eastAsia="zh-CN"/>
              </w:rPr>
              <w:t>烟台兴安投资中心（有限合伙）</w:t>
            </w:r>
          </w:p>
        </w:tc>
        <w:tc>
          <w:tcPr>
            <w:tcW w:w="1842" w:type="dxa"/>
            <w:vAlign w:val="center"/>
          </w:tcPr>
          <w:p w:rsidR="00C83609" w:rsidRPr="00771F18" w:rsidRDefault="0056064E" w:rsidP="00C444C8">
            <w:pPr>
              <w:pStyle w:val="TableParagraph"/>
              <w:spacing w:before="121"/>
              <w:ind w:left="113" w:right="-15"/>
              <w:jc w:val="center"/>
              <w:rPr>
                <w:rFonts w:asciiTheme="minorEastAsia" w:hAnsiTheme="minorEastAsia" w:cs="宋体"/>
                <w:b/>
                <w:sz w:val="24"/>
                <w:szCs w:val="24"/>
                <w:lang w:eastAsia="zh-CN"/>
              </w:rPr>
            </w:pPr>
            <w:r w:rsidRPr="00771F18">
              <w:rPr>
                <w:rFonts w:asciiTheme="minorEastAsia" w:hAnsiTheme="minorEastAsia" w:cs="宋体"/>
                <w:b/>
                <w:sz w:val="24"/>
                <w:szCs w:val="24"/>
                <w:lang w:eastAsia="zh-CN"/>
              </w:rPr>
              <w:t>信息披露义</w:t>
            </w:r>
            <w:r w:rsidRPr="00771F18">
              <w:rPr>
                <w:rFonts w:asciiTheme="minorEastAsia" w:hAnsiTheme="minorEastAsia" w:cs="宋体"/>
                <w:b/>
                <w:spacing w:val="32"/>
                <w:sz w:val="24"/>
                <w:szCs w:val="24"/>
                <w:lang w:eastAsia="zh-CN"/>
              </w:rPr>
              <w:t>务人</w:t>
            </w:r>
            <w:r w:rsidR="00296443">
              <w:rPr>
                <w:rFonts w:asciiTheme="minorEastAsia" w:hAnsiTheme="minorEastAsia" w:cs="宋体"/>
                <w:b/>
                <w:spacing w:val="32"/>
                <w:sz w:val="24"/>
                <w:szCs w:val="24"/>
                <w:lang w:eastAsia="zh-CN"/>
              </w:rPr>
              <w:t>注册</w:t>
            </w:r>
            <w:r w:rsidRPr="00771F18">
              <w:rPr>
                <w:rFonts w:asciiTheme="minorEastAsia" w:hAnsiTheme="minorEastAsia" w:cs="宋体"/>
                <w:b/>
                <w:spacing w:val="32"/>
                <w:sz w:val="24"/>
                <w:szCs w:val="24"/>
                <w:lang w:eastAsia="zh-CN"/>
              </w:rPr>
              <w:t>地</w:t>
            </w:r>
            <w:r w:rsidRPr="00771F18">
              <w:rPr>
                <w:rFonts w:asciiTheme="minorEastAsia" w:hAnsiTheme="minorEastAsia" w:cs="宋体"/>
                <w:b/>
                <w:sz w:val="24"/>
                <w:szCs w:val="24"/>
                <w:lang w:eastAsia="zh-CN"/>
              </w:rPr>
              <w:t>址</w:t>
            </w:r>
          </w:p>
        </w:tc>
        <w:tc>
          <w:tcPr>
            <w:tcW w:w="2664" w:type="dxa"/>
            <w:vAlign w:val="center"/>
          </w:tcPr>
          <w:p w:rsidR="00C83609" w:rsidRPr="00771F18" w:rsidRDefault="00731FB6" w:rsidP="00C444C8">
            <w:pPr>
              <w:pStyle w:val="TableParagraph"/>
              <w:ind w:left="243"/>
              <w:jc w:val="center"/>
              <w:rPr>
                <w:rFonts w:asciiTheme="minorEastAsia" w:hAnsiTheme="minorEastAsia" w:cs="宋体"/>
                <w:sz w:val="24"/>
                <w:szCs w:val="24"/>
                <w:lang w:eastAsia="zh-CN"/>
              </w:rPr>
            </w:pPr>
            <w:r w:rsidRPr="00771F18">
              <w:rPr>
                <w:rFonts w:asciiTheme="minorEastAsia" w:hAnsiTheme="minorEastAsia"/>
                <w:sz w:val="24"/>
                <w:szCs w:val="24"/>
                <w:lang w:eastAsia="zh-CN"/>
              </w:rPr>
              <w:t>山东省烟台市牟平区</w:t>
            </w:r>
            <w:proofErr w:type="gramStart"/>
            <w:r w:rsidRPr="00771F18">
              <w:rPr>
                <w:rFonts w:asciiTheme="minorEastAsia" w:hAnsiTheme="minorEastAsia"/>
                <w:sz w:val="24"/>
                <w:szCs w:val="24"/>
                <w:lang w:eastAsia="zh-CN"/>
              </w:rPr>
              <w:t>龙泉镇汉河</w:t>
            </w:r>
            <w:proofErr w:type="gramEnd"/>
            <w:r w:rsidRPr="00771F18">
              <w:rPr>
                <w:rFonts w:asciiTheme="minorEastAsia" w:hAnsiTheme="minorEastAsia"/>
                <w:sz w:val="24"/>
                <w:szCs w:val="24"/>
                <w:lang w:eastAsia="zh-CN"/>
              </w:rPr>
              <w:t>东路8号</w:t>
            </w:r>
          </w:p>
        </w:tc>
      </w:tr>
      <w:tr w:rsidR="00C83609" w:rsidRPr="00771F18" w:rsidTr="00DE6C8A">
        <w:trPr>
          <w:trHeight w:hRule="exact" w:val="1606"/>
        </w:trPr>
        <w:tc>
          <w:tcPr>
            <w:tcW w:w="1812" w:type="dxa"/>
            <w:vAlign w:val="center"/>
          </w:tcPr>
          <w:p w:rsidR="00C83609" w:rsidRPr="00771F18" w:rsidRDefault="00C83609" w:rsidP="00C444C8">
            <w:pPr>
              <w:pStyle w:val="TableParagraph"/>
              <w:spacing w:before="9"/>
              <w:jc w:val="center"/>
              <w:rPr>
                <w:rFonts w:asciiTheme="minorEastAsia" w:hAnsiTheme="minorEastAsia" w:cs="宋体"/>
                <w:sz w:val="24"/>
                <w:szCs w:val="24"/>
                <w:lang w:eastAsia="zh-CN"/>
              </w:rPr>
            </w:pPr>
          </w:p>
          <w:p w:rsidR="00C83609" w:rsidRPr="00771F18" w:rsidRDefault="0056064E" w:rsidP="002032F3">
            <w:pPr>
              <w:pStyle w:val="TableParagraph"/>
              <w:jc w:val="center"/>
              <w:rPr>
                <w:rFonts w:asciiTheme="minorEastAsia" w:hAnsiTheme="minorEastAsia" w:cs="宋体"/>
                <w:b/>
                <w:sz w:val="24"/>
                <w:szCs w:val="24"/>
                <w:lang w:eastAsia="zh-CN"/>
              </w:rPr>
            </w:pPr>
            <w:r w:rsidRPr="00771F18">
              <w:rPr>
                <w:rFonts w:asciiTheme="minorEastAsia" w:hAnsiTheme="minorEastAsia" w:cs="宋体"/>
                <w:b/>
                <w:spacing w:val="20"/>
                <w:sz w:val="24"/>
                <w:szCs w:val="24"/>
                <w:lang w:eastAsia="zh-CN"/>
              </w:rPr>
              <w:t>拥有权益的股</w:t>
            </w:r>
            <w:r w:rsidRPr="00771F18">
              <w:rPr>
                <w:rFonts w:asciiTheme="minorEastAsia" w:hAnsiTheme="minorEastAsia" w:cs="宋体"/>
                <w:b/>
                <w:spacing w:val="-3"/>
                <w:sz w:val="24"/>
                <w:szCs w:val="24"/>
                <w:lang w:eastAsia="zh-CN"/>
              </w:rPr>
              <w:t>份数量变化</w:t>
            </w:r>
          </w:p>
        </w:tc>
        <w:tc>
          <w:tcPr>
            <w:tcW w:w="2617" w:type="dxa"/>
            <w:vAlign w:val="center"/>
          </w:tcPr>
          <w:p w:rsidR="0067435D" w:rsidRPr="00771F18" w:rsidRDefault="0056064E" w:rsidP="00C444C8">
            <w:pPr>
              <w:pStyle w:val="TableParagraph"/>
              <w:rPr>
                <w:rFonts w:asciiTheme="minorEastAsia" w:hAnsiTheme="minorEastAsia" w:cs="宋体"/>
                <w:sz w:val="24"/>
                <w:szCs w:val="24"/>
                <w:lang w:eastAsia="zh-CN"/>
              </w:rPr>
            </w:pPr>
            <w:r w:rsidRPr="00771F18">
              <w:rPr>
                <w:rFonts w:asciiTheme="minorEastAsia" w:hAnsiTheme="minorEastAsia" w:cs="宋体"/>
                <w:spacing w:val="-5"/>
                <w:sz w:val="24"/>
                <w:szCs w:val="24"/>
                <w:lang w:eastAsia="zh-CN"/>
              </w:rPr>
              <w:t>增加</w:t>
            </w:r>
            <w:r w:rsidRPr="00771F18">
              <w:rPr>
                <w:rFonts w:asciiTheme="minorEastAsia" w:hAnsiTheme="minorEastAsia" w:cs="宋体"/>
                <w:spacing w:val="-3"/>
                <w:sz w:val="24"/>
                <w:szCs w:val="24"/>
                <w:lang w:eastAsia="zh-CN"/>
              </w:rPr>
              <w:t>□</w:t>
            </w:r>
          </w:p>
          <w:p w:rsidR="0067435D" w:rsidRPr="00E76071" w:rsidRDefault="0056064E" w:rsidP="00C444C8">
            <w:pPr>
              <w:pStyle w:val="TableParagraph"/>
              <w:spacing w:before="60"/>
              <w:ind w:right="636"/>
              <w:rPr>
                <w:rFonts w:asciiTheme="minorEastAsia" w:hAnsiTheme="minorEastAsia" w:cs="宋体"/>
                <w:spacing w:val="-5"/>
                <w:sz w:val="24"/>
                <w:szCs w:val="24"/>
                <w:lang w:eastAsia="zh-CN"/>
              </w:rPr>
            </w:pPr>
            <w:r w:rsidRPr="00771F18">
              <w:rPr>
                <w:rFonts w:asciiTheme="minorEastAsia" w:hAnsiTheme="minorEastAsia" w:cs="宋体"/>
                <w:spacing w:val="-5"/>
                <w:sz w:val="24"/>
                <w:szCs w:val="24"/>
                <w:lang w:eastAsia="zh-CN"/>
              </w:rPr>
              <w:t>减少</w:t>
            </w:r>
            <w:r w:rsidR="00E76071" w:rsidRPr="00E76071">
              <w:rPr>
                <w:rFonts w:ascii="宋体" w:eastAsia="宋体" w:hAnsi="宋体" w:cs="宋体"/>
                <w:b/>
                <w:spacing w:val="-17"/>
                <w:sz w:val="24"/>
                <w:szCs w:val="24"/>
                <w:lang w:eastAsia="zh-CN"/>
              </w:rPr>
              <w:t>☑</w:t>
            </w:r>
          </w:p>
          <w:p w:rsidR="00C83609" w:rsidRPr="00771F18" w:rsidRDefault="0056064E" w:rsidP="00C444C8">
            <w:pPr>
              <w:pStyle w:val="TableParagraph"/>
              <w:rPr>
                <w:rFonts w:asciiTheme="minorEastAsia" w:hAnsiTheme="minorEastAsia" w:cs="宋体"/>
                <w:sz w:val="24"/>
                <w:szCs w:val="24"/>
                <w:lang w:eastAsia="zh-CN"/>
              </w:rPr>
            </w:pPr>
            <w:r w:rsidRPr="00771F18">
              <w:rPr>
                <w:rFonts w:asciiTheme="minorEastAsia" w:hAnsiTheme="minorEastAsia" w:cs="宋体"/>
                <w:spacing w:val="-3"/>
                <w:sz w:val="24"/>
                <w:szCs w:val="24"/>
                <w:lang w:eastAsia="zh-CN"/>
              </w:rPr>
              <w:t>不变，但持股人发生变</w:t>
            </w:r>
            <w:r w:rsidRPr="00771F18">
              <w:rPr>
                <w:rFonts w:asciiTheme="minorEastAsia" w:hAnsiTheme="minorEastAsia" w:cs="宋体"/>
                <w:spacing w:val="-8"/>
                <w:sz w:val="24"/>
                <w:szCs w:val="24"/>
                <w:lang w:eastAsia="zh-CN"/>
              </w:rPr>
              <w:t>化</w:t>
            </w:r>
            <w:r w:rsidRPr="00771F18">
              <w:rPr>
                <w:rFonts w:asciiTheme="minorEastAsia" w:hAnsiTheme="minorEastAsia" w:cs="宋体"/>
                <w:spacing w:val="-5"/>
                <w:sz w:val="24"/>
                <w:szCs w:val="24"/>
                <w:lang w:eastAsia="zh-CN"/>
              </w:rPr>
              <w:t>□</w:t>
            </w:r>
          </w:p>
        </w:tc>
        <w:tc>
          <w:tcPr>
            <w:tcW w:w="1842" w:type="dxa"/>
            <w:vAlign w:val="center"/>
          </w:tcPr>
          <w:p w:rsidR="00C83609" w:rsidRPr="00771F18" w:rsidRDefault="0056064E" w:rsidP="00C444C8">
            <w:pPr>
              <w:pStyle w:val="TableParagraph"/>
              <w:jc w:val="center"/>
              <w:rPr>
                <w:rFonts w:asciiTheme="minorEastAsia" w:hAnsiTheme="minorEastAsia" w:cs="宋体"/>
                <w:b/>
                <w:sz w:val="24"/>
                <w:szCs w:val="24"/>
                <w:lang w:eastAsia="zh-CN"/>
              </w:rPr>
            </w:pPr>
            <w:proofErr w:type="spellStart"/>
            <w:r w:rsidRPr="00771F18">
              <w:rPr>
                <w:rFonts w:asciiTheme="minorEastAsia" w:hAnsiTheme="minorEastAsia" w:cs="宋体"/>
                <w:b/>
                <w:sz w:val="24"/>
                <w:szCs w:val="24"/>
              </w:rPr>
              <w:t>有无一致行</w:t>
            </w:r>
            <w:r w:rsidRPr="00771F18">
              <w:rPr>
                <w:rFonts w:asciiTheme="minorEastAsia" w:hAnsiTheme="minorEastAsia" w:cs="宋体"/>
                <w:b/>
                <w:spacing w:val="-3"/>
                <w:sz w:val="24"/>
                <w:szCs w:val="24"/>
              </w:rPr>
              <w:t>动人</w:t>
            </w:r>
            <w:proofErr w:type="spellEnd"/>
          </w:p>
        </w:tc>
        <w:tc>
          <w:tcPr>
            <w:tcW w:w="2664" w:type="dxa"/>
            <w:vAlign w:val="center"/>
          </w:tcPr>
          <w:p w:rsidR="00C83609" w:rsidRPr="00771F18" w:rsidRDefault="0056064E" w:rsidP="00DE6C8A">
            <w:pPr>
              <w:pStyle w:val="TableParagraph"/>
              <w:ind w:firstLineChars="100" w:firstLine="225"/>
              <w:rPr>
                <w:rFonts w:asciiTheme="minorEastAsia" w:hAnsiTheme="minorEastAsia" w:cs="宋体"/>
                <w:sz w:val="24"/>
                <w:szCs w:val="24"/>
              </w:rPr>
            </w:pPr>
            <w:r w:rsidRPr="00771F18">
              <w:rPr>
                <w:rFonts w:asciiTheme="minorEastAsia" w:hAnsiTheme="minorEastAsia" w:cs="宋体"/>
                <w:spacing w:val="-15"/>
                <w:sz w:val="24"/>
                <w:szCs w:val="24"/>
              </w:rPr>
              <w:t>有</w:t>
            </w:r>
            <w:r w:rsidR="0067435D" w:rsidRPr="00771F18">
              <w:rPr>
                <w:rFonts w:asciiTheme="minorEastAsia" w:hAnsiTheme="minorEastAsia" w:cs="宋体"/>
                <w:spacing w:val="-8"/>
                <w:sz w:val="24"/>
                <w:szCs w:val="24"/>
              </w:rPr>
              <w:t>□</w:t>
            </w:r>
            <w:r w:rsidR="00C444C8" w:rsidRPr="00771F18">
              <w:rPr>
                <w:rFonts w:asciiTheme="minorEastAsia" w:hAnsiTheme="minorEastAsia" w:cs="宋体"/>
                <w:spacing w:val="-15"/>
                <w:sz w:val="24"/>
                <w:szCs w:val="24"/>
              </w:rPr>
              <w:t xml:space="preserve"> </w:t>
            </w:r>
            <w:r w:rsidR="00644702" w:rsidRPr="00771F18">
              <w:rPr>
                <w:rFonts w:asciiTheme="minorEastAsia" w:hAnsiTheme="minorEastAsia" w:cs="宋体" w:hint="eastAsia"/>
                <w:spacing w:val="-15"/>
                <w:sz w:val="24"/>
                <w:szCs w:val="24"/>
                <w:lang w:eastAsia="zh-CN"/>
              </w:rPr>
              <w:t xml:space="preserve">  </w:t>
            </w:r>
            <w:r w:rsidR="00C444C8" w:rsidRPr="00771F18">
              <w:rPr>
                <w:rFonts w:asciiTheme="minorEastAsia" w:hAnsiTheme="minorEastAsia" w:cs="宋体"/>
                <w:spacing w:val="-15"/>
                <w:sz w:val="24"/>
                <w:szCs w:val="24"/>
              </w:rPr>
              <w:t xml:space="preserve">   </w:t>
            </w:r>
            <w:r w:rsidRPr="00771F18">
              <w:rPr>
                <w:rFonts w:asciiTheme="minorEastAsia" w:hAnsiTheme="minorEastAsia" w:cs="宋体"/>
                <w:spacing w:val="-8"/>
                <w:sz w:val="24"/>
                <w:szCs w:val="24"/>
              </w:rPr>
              <w:t>无</w:t>
            </w:r>
            <w:r w:rsidR="00E76071" w:rsidRPr="00E76071">
              <w:rPr>
                <w:rFonts w:ascii="宋体" w:eastAsia="宋体" w:hAnsi="宋体" w:cs="宋体"/>
                <w:b/>
                <w:spacing w:val="-17"/>
                <w:sz w:val="24"/>
                <w:szCs w:val="24"/>
              </w:rPr>
              <w:t>☑</w:t>
            </w:r>
          </w:p>
        </w:tc>
      </w:tr>
      <w:tr w:rsidR="00C83609" w:rsidRPr="00771F18" w:rsidTr="00DE6C8A">
        <w:trPr>
          <w:trHeight w:hRule="exact" w:val="2410"/>
        </w:trPr>
        <w:tc>
          <w:tcPr>
            <w:tcW w:w="1812" w:type="dxa"/>
            <w:vAlign w:val="center"/>
          </w:tcPr>
          <w:p w:rsidR="00C83609" w:rsidRPr="00771F18" w:rsidRDefault="00C83609" w:rsidP="00C444C8">
            <w:pPr>
              <w:pStyle w:val="TableParagraph"/>
              <w:spacing w:before="1"/>
              <w:jc w:val="center"/>
              <w:rPr>
                <w:rFonts w:asciiTheme="minorEastAsia" w:hAnsiTheme="minorEastAsia" w:cs="宋体"/>
                <w:sz w:val="24"/>
                <w:szCs w:val="24"/>
                <w:lang w:eastAsia="zh-CN"/>
              </w:rPr>
            </w:pPr>
          </w:p>
          <w:p w:rsidR="00C83609" w:rsidRPr="00771F18" w:rsidRDefault="0056064E" w:rsidP="002032F3">
            <w:pPr>
              <w:pStyle w:val="TableParagraph"/>
              <w:jc w:val="center"/>
              <w:rPr>
                <w:rFonts w:asciiTheme="minorEastAsia" w:hAnsiTheme="minorEastAsia" w:cs="宋体"/>
                <w:b/>
                <w:sz w:val="24"/>
                <w:szCs w:val="24"/>
                <w:lang w:eastAsia="zh-CN"/>
              </w:rPr>
            </w:pPr>
            <w:r w:rsidRPr="00771F18">
              <w:rPr>
                <w:rFonts w:asciiTheme="minorEastAsia" w:hAnsiTheme="minorEastAsia" w:cs="宋体"/>
                <w:b/>
                <w:spacing w:val="23"/>
                <w:sz w:val="24"/>
                <w:szCs w:val="24"/>
                <w:lang w:eastAsia="zh-CN"/>
              </w:rPr>
              <w:t>信息披露义务人是否为上市公司第一大股</w:t>
            </w:r>
            <w:r w:rsidRPr="00771F18">
              <w:rPr>
                <w:rFonts w:asciiTheme="minorEastAsia" w:hAnsiTheme="minorEastAsia" w:cs="宋体"/>
                <w:b/>
                <w:sz w:val="24"/>
                <w:szCs w:val="24"/>
                <w:lang w:eastAsia="zh-CN"/>
              </w:rPr>
              <w:t>东</w:t>
            </w:r>
          </w:p>
        </w:tc>
        <w:tc>
          <w:tcPr>
            <w:tcW w:w="2617" w:type="dxa"/>
            <w:vAlign w:val="center"/>
          </w:tcPr>
          <w:p w:rsidR="00C83609" w:rsidRPr="00771F18" w:rsidRDefault="0056064E" w:rsidP="00DE6C8A">
            <w:pPr>
              <w:pStyle w:val="TableParagraph"/>
              <w:ind w:firstLineChars="100" w:firstLine="223"/>
              <w:rPr>
                <w:rFonts w:asciiTheme="minorEastAsia" w:hAnsiTheme="minorEastAsia" w:cs="宋体"/>
                <w:sz w:val="24"/>
                <w:szCs w:val="24"/>
                <w:lang w:eastAsia="zh-CN"/>
              </w:rPr>
            </w:pPr>
            <w:r w:rsidRPr="00771F18">
              <w:rPr>
                <w:rFonts w:asciiTheme="minorEastAsia" w:hAnsiTheme="minorEastAsia" w:cs="宋体"/>
                <w:spacing w:val="-17"/>
                <w:sz w:val="24"/>
                <w:szCs w:val="24"/>
              </w:rPr>
              <w:t>是□       否</w:t>
            </w:r>
            <w:r w:rsidR="00E76071" w:rsidRPr="00E76071">
              <w:rPr>
                <w:rFonts w:ascii="宋体" w:eastAsia="宋体" w:hAnsi="宋体" w:cs="宋体"/>
                <w:b/>
                <w:spacing w:val="-17"/>
                <w:sz w:val="24"/>
                <w:szCs w:val="24"/>
              </w:rPr>
              <w:t>☑</w:t>
            </w:r>
          </w:p>
        </w:tc>
        <w:tc>
          <w:tcPr>
            <w:tcW w:w="1842" w:type="dxa"/>
            <w:vAlign w:val="center"/>
          </w:tcPr>
          <w:p w:rsidR="00C83609" w:rsidRPr="00771F18" w:rsidRDefault="0056064E" w:rsidP="00F669C1">
            <w:pPr>
              <w:pStyle w:val="TableParagraph"/>
              <w:ind w:left="113" w:right="-15"/>
              <w:jc w:val="both"/>
              <w:rPr>
                <w:rFonts w:asciiTheme="minorEastAsia" w:hAnsiTheme="minorEastAsia" w:cs="宋体"/>
                <w:b/>
                <w:sz w:val="24"/>
                <w:szCs w:val="24"/>
                <w:lang w:eastAsia="zh-CN"/>
              </w:rPr>
            </w:pPr>
            <w:r w:rsidRPr="00771F18">
              <w:rPr>
                <w:rFonts w:asciiTheme="minorEastAsia" w:hAnsiTheme="minorEastAsia" w:cs="宋体"/>
                <w:b/>
                <w:sz w:val="24"/>
                <w:szCs w:val="24"/>
                <w:lang w:eastAsia="zh-CN"/>
              </w:rPr>
              <w:t>信息披露义</w:t>
            </w:r>
            <w:r w:rsidRPr="00771F18">
              <w:rPr>
                <w:rFonts w:asciiTheme="minorEastAsia" w:hAnsiTheme="minorEastAsia" w:cs="宋体"/>
                <w:b/>
                <w:spacing w:val="32"/>
                <w:sz w:val="24"/>
                <w:szCs w:val="24"/>
                <w:lang w:eastAsia="zh-CN"/>
              </w:rPr>
              <w:t>务人是否为上市公司实</w:t>
            </w:r>
            <w:r w:rsidRPr="00771F18">
              <w:rPr>
                <w:rFonts w:asciiTheme="minorEastAsia" w:hAnsiTheme="minorEastAsia" w:cs="宋体"/>
                <w:b/>
                <w:spacing w:val="-5"/>
                <w:sz w:val="24"/>
                <w:szCs w:val="24"/>
                <w:lang w:eastAsia="zh-CN"/>
              </w:rPr>
              <w:t>际控制人</w:t>
            </w:r>
          </w:p>
        </w:tc>
        <w:tc>
          <w:tcPr>
            <w:tcW w:w="2664" w:type="dxa"/>
            <w:vAlign w:val="center"/>
          </w:tcPr>
          <w:p w:rsidR="00C83609" w:rsidRPr="00771F18" w:rsidRDefault="0056064E" w:rsidP="00DE6C8A">
            <w:pPr>
              <w:pStyle w:val="TableParagraph"/>
              <w:ind w:firstLineChars="100" w:firstLine="223"/>
              <w:rPr>
                <w:rFonts w:asciiTheme="minorEastAsia" w:hAnsiTheme="minorEastAsia" w:cs="宋体"/>
                <w:sz w:val="24"/>
                <w:szCs w:val="24"/>
              </w:rPr>
            </w:pPr>
            <w:r w:rsidRPr="00771F18">
              <w:rPr>
                <w:rFonts w:asciiTheme="minorEastAsia" w:hAnsiTheme="minorEastAsia" w:cs="宋体"/>
                <w:spacing w:val="-17"/>
                <w:sz w:val="24"/>
                <w:szCs w:val="24"/>
              </w:rPr>
              <w:t>是</w:t>
            </w:r>
            <w:r w:rsidR="00C444C8" w:rsidRPr="00771F18">
              <w:rPr>
                <w:rFonts w:asciiTheme="minorEastAsia" w:hAnsiTheme="minorEastAsia" w:cs="宋体"/>
                <w:spacing w:val="-17"/>
                <w:sz w:val="24"/>
                <w:szCs w:val="24"/>
              </w:rPr>
              <w:t xml:space="preserve">□   </w:t>
            </w:r>
            <w:r w:rsidR="00644702" w:rsidRPr="00771F18">
              <w:rPr>
                <w:rFonts w:asciiTheme="minorEastAsia" w:hAnsiTheme="minorEastAsia" w:cs="宋体" w:hint="eastAsia"/>
                <w:spacing w:val="-17"/>
                <w:sz w:val="24"/>
                <w:szCs w:val="24"/>
                <w:lang w:eastAsia="zh-CN"/>
              </w:rPr>
              <w:t xml:space="preserve">  </w:t>
            </w:r>
            <w:r w:rsidR="00C444C8" w:rsidRPr="00771F18">
              <w:rPr>
                <w:rFonts w:asciiTheme="minorEastAsia" w:hAnsiTheme="minorEastAsia" w:cs="宋体"/>
                <w:spacing w:val="-17"/>
                <w:sz w:val="24"/>
                <w:szCs w:val="24"/>
              </w:rPr>
              <w:t xml:space="preserve"> </w:t>
            </w:r>
            <w:r w:rsidRPr="00771F18">
              <w:rPr>
                <w:rFonts w:asciiTheme="minorEastAsia" w:hAnsiTheme="minorEastAsia" w:cs="宋体"/>
                <w:spacing w:val="-17"/>
                <w:sz w:val="24"/>
                <w:szCs w:val="24"/>
              </w:rPr>
              <w:t>否</w:t>
            </w:r>
            <w:r w:rsidR="00E76071" w:rsidRPr="00E76071">
              <w:rPr>
                <w:rFonts w:ascii="宋体" w:eastAsia="宋体" w:hAnsi="宋体" w:cs="宋体"/>
                <w:b/>
                <w:spacing w:val="-17"/>
                <w:sz w:val="24"/>
                <w:szCs w:val="24"/>
              </w:rPr>
              <w:t>☑</w:t>
            </w:r>
          </w:p>
        </w:tc>
      </w:tr>
      <w:tr w:rsidR="00C83609" w:rsidRPr="00771F18" w:rsidTr="00DE6C8A">
        <w:trPr>
          <w:trHeight w:hRule="exact" w:val="3615"/>
        </w:trPr>
        <w:tc>
          <w:tcPr>
            <w:tcW w:w="1812" w:type="dxa"/>
            <w:vAlign w:val="center"/>
          </w:tcPr>
          <w:p w:rsidR="00C83609" w:rsidRPr="00771F18" w:rsidRDefault="0056064E" w:rsidP="00A20109">
            <w:pPr>
              <w:pStyle w:val="TableParagraph"/>
              <w:spacing w:before="174"/>
              <w:jc w:val="center"/>
              <w:rPr>
                <w:rFonts w:asciiTheme="minorEastAsia" w:hAnsiTheme="minorEastAsia" w:cs="宋体"/>
                <w:b/>
                <w:sz w:val="24"/>
                <w:szCs w:val="24"/>
                <w:lang w:eastAsia="zh-CN"/>
              </w:rPr>
            </w:pPr>
            <w:r w:rsidRPr="00771F18">
              <w:rPr>
                <w:rFonts w:asciiTheme="minorEastAsia" w:hAnsiTheme="minorEastAsia" w:cs="宋体"/>
                <w:b/>
                <w:spacing w:val="20"/>
                <w:sz w:val="24"/>
                <w:szCs w:val="24"/>
                <w:lang w:eastAsia="zh-CN"/>
              </w:rPr>
              <w:t>权益变动方式</w:t>
            </w:r>
            <w:r w:rsidRPr="00771F18">
              <w:rPr>
                <w:rFonts w:asciiTheme="minorEastAsia" w:hAnsiTheme="minorEastAsia" w:cs="宋体"/>
                <w:b/>
                <w:spacing w:val="-7"/>
                <w:sz w:val="24"/>
                <w:szCs w:val="24"/>
                <w:lang w:eastAsia="zh-CN"/>
              </w:rPr>
              <w:t>（可多选）</w:t>
            </w:r>
          </w:p>
        </w:tc>
        <w:tc>
          <w:tcPr>
            <w:tcW w:w="7123" w:type="dxa"/>
            <w:gridSpan w:val="3"/>
            <w:vAlign w:val="center"/>
          </w:tcPr>
          <w:p w:rsidR="00E76071" w:rsidRPr="00E76071" w:rsidRDefault="0056064E" w:rsidP="00C444C8">
            <w:pPr>
              <w:pStyle w:val="TableParagraph"/>
              <w:spacing w:before="63"/>
              <w:ind w:right="1694"/>
              <w:rPr>
                <w:rFonts w:ascii="宋体" w:eastAsia="宋体" w:hAnsi="宋体" w:cs="宋体"/>
                <w:b/>
                <w:spacing w:val="-17"/>
                <w:sz w:val="24"/>
                <w:szCs w:val="24"/>
                <w:lang w:eastAsia="zh-CN"/>
              </w:rPr>
            </w:pPr>
            <w:r w:rsidRPr="00771F18">
              <w:rPr>
                <w:rFonts w:asciiTheme="minorEastAsia" w:hAnsiTheme="minorEastAsia" w:cs="宋体"/>
                <w:sz w:val="24"/>
                <w:szCs w:val="24"/>
                <w:lang w:eastAsia="zh-CN"/>
              </w:rPr>
              <w:t>通过证券交易所的集中交易</w:t>
            </w:r>
            <w:r w:rsidR="00E76071" w:rsidRPr="00E76071">
              <w:rPr>
                <w:rFonts w:ascii="宋体" w:eastAsia="宋体" w:hAnsi="宋体" w:cs="宋体"/>
                <w:b/>
                <w:spacing w:val="-17"/>
                <w:sz w:val="24"/>
                <w:szCs w:val="24"/>
                <w:lang w:eastAsia="zh-CN"/>
              </w:rPr>
              <w:t>☑</w:t>
            </w:r>
          </w:p>
          <w:p w:rsidR="00C444C8" w:rsidRPr="00771F18" w:rsidRDefault="0056064E" w:rsidP="00C444C8">
            <w:pPr>
              <w:pStyle w:val="TableParagraph"/>
              <w:spacing w:before="63"/>
              <w:ind w:right="1694"/>
              <w:rPr>
                <w:rFonts w:asciiTheme="minorEastAsia" w:hAnsiTheme="minorEastAsia" w:cs="宋体"/>
                <w:sz w:val="24"/>
                <w:szCs w:val="24"/>
                <w:lang w:eastAsia="zh-CN"/>
              </w:rPr>
            </w:pPr>
            <w:r w:rsidRPr="00771F18">
              <w:rPr>
                <w:rFonts w:asciiTheme="minorEastAsia" w:hAnsiTheme="minorEastAsia" w:cs="宋体"/>
                <w:spacing w:val="-3"/>
                <w:sz w:val="24"/>
                <w:szCs w:val="24"/>
                <w:lang w:eastAsia="zh-CN"/>
              </w:rPr>
              <w:t>协议转让</w:t>
            </w:r>
            <w:r w:rsidRPr="00771F18">
              <w:rPr>
                <w:rFonts w:asciiTheme="minorEastAsia" w:hAnsiTheme="minorEastAsia" w:cs="宋体"/>
                <w:spacing w:val="-5"/>
                <w:sz w:val="24"/>
                <w:szCs w:val="24"/>
                <w:lang w:eastAsia="zh-CN"/>
              </w:rPr>
              <w:t>□</w:t>
            </w:r>
          </w:p>
          <w:p w:rsidR="00C444C8" w:rsidRPr="00771F18" w:rsidRDefault="0056064E" w:rsidP="00C444C8">
            <w:pPr>
              <w:pStyle w:val="TableParagraph"/>
              <w:spacing w:before="63"/>
              <w:ind w:right="1694"/>
              <w:rPr>
                <w:rFonts w:asciiTheme="minorEastAsia" w:hAnsiTheme="minorEastAsia" w:cs="宋体"/>
                <w:sz w:val="24"/>
                <w:szCs w:val="24"/>
                <w:lang w:eastAsia="zh-CN"/>
              </w:rPr>
            </w:pPr>
            <w:r w:rsidRPr="00771F18">
              <w:rPr>
                <w:rFonts w:asciiTheme="minorEastAsia" w:hAnsiTheme="minorEastAsia" w:cs="宋体"/>
                <w:spacing w:val="-4"/>
                <w:sz w:val="24"/>
                <w:szCs w:val="24"/>
                <w:lang w:eastAsia="zh-CN"/>
              </w:rPr>
              <w:t>国有</w:t>
            </w:r>
            <w:proofErr w:type="gramStart"/>
            <w:r w:rsidRPr="00771F18">
              <w:rPr>
                <w:rFonts w:asciiTheme="minorEastAsia" w:hAnsiTheme="minorEastAsia" w:cs="宋体"/>
                <w:spacing w:val="-4"/>
                <w:sz w:val="24"/>
                <w:szCs w:val="24"/>
                <w:lang w:eastAsia="zh-CN"/>
              </w:rPr>
              <w:t>股行政</w:t>
            </w:r>
            <w:proofErr w:type="gramEnd"/>
            <w:r w:rsidRPr="00771F18">
              <w:rPr>
                <w:rFonts w:asciiTheme="minorEastAsia" w:hAnsiTheme="minorEastAsia" w:cs="宋体"/>
                <w:spacing w:val="-4"/>
                <w:sz w:val="24"/>
                <w:szCs w:val="24"/>
                <w:lang w:eastAsia="zh-CN"/>
              </w:rPr>
              <w:t>划转或变更</w:t>
            </w:r>
            <w:r w:rsidRPr="00771F18">
              <w:rPr>
                <w:rFonts w:asciiTheme="minorEastAsia" w:hAnsiTheme="minorEastAsia" w:cs="宋体"/>
                <w:spacing w:val="-3"/>
                <w:sz w:val="24"/>
                <w:szCs w:val="24"/>
                <w:lang w:eastAsia="zh-CN"/>
              </w:rPr>
              <w:t>□</w:t>
            </w:r>
          </w:p>
          <w:p w:rsidR="00C444C8" w:rsidRPr="00771F18" w:rsidRDefault="0056064E" w:rsidP="00C444C8">
            <w:pPr>
              <w:pStyle w:val="TableParagraph"/>
              <w:spacing w:before="63"/>
              <w:ind w:right="1694"/>
              <w:rPr>
                <w:rFonts w:asciiTheme="minorEastAsia" w:hAnsiTheme="minorEastAsia" w:cs="宋体"/>
                <w:sz w:val="24"/>
                <w:szCs w:val="24"/>
                <w:lang w:eastAsia="zh-CN"/>
              </w:rPr>
            </w:pPr>
            <w:r w:rsidRPr="00771F18">
              <w:rPr>
                <w:rFonts w:asciiTheme="minorEastAsia" w:hAnsiTheme="minorEastAsia" w:cs="宋体"/>
                <w:spacing w:val="-5"/>
                <w:sz w:val="24"/>
                <w:szCs w:val="24"/>
                <w:lang w:eastAsia="zh-CN"/>
              </w:rPr>
              <w:t>间接方式转让□</w:t>
            </w:r>
          </w:p>
          <w:p w:rsidR="00C444C8" w:rsidRPr="00771F18" w:rsidRDefault="0056064E" w:rsidP="00C444C8">
            <w:pPr>
              <w:pStyle w:val="TableParagraph"/>
              <w:spacing w:before="63"/>
              <w:ind w:right="1694"/>
              <w:rPr>
                <w:rFonts w:asciiTheme="minorEastAsia" w:hAnsiTheme="minorEastAsia" w:cs="宋体"/>
                <w:sz w:val="24"/>
                <w:szCs w:val="24"/>
                <w:lang w:eastAsia="zh-CN"/>
              </w:rPr>
            </w:pPr>
            <w:r w:rsidRPr="00771F18">
              <w:rPr>
                <w:rFonts w:asciiTheme="minorEastAsia" w:hAnsiTheme="minorEastAsia" w:cs="宋体"/>
                <w:spacing w:val="-3"/>
                <w:sz w:val="24"/>
                <w:szCs w:val="24"/>
                <w:lang w:eastAsia="zh-CN"/>
              </w:rPr>
              <w:t>取得上市公司发行的新股</w:t>
            </w:r>
            <w:r w:rsidR="00C444C8" w:rsidRPr="00771F18">
              <w:rPr>
                <w:rFonts w:asciiTheme="minorEastAsia" w:hAnsiTheme="minorEastAsia" w:cs="宋体"/>
                <w:sz w:val="24"/>
                <w:szCs w:val="24"/>
                <w:lang w:eastAsia="zh-CN"/>
              </w:rPr>
              <w:t>□</w:t>
            </w:r>
          </w:p>
          <w:p w:rsidR="00C83609" w:rsidRPr="00771F18" w:rsidRDefault="0056064E" w:rsidP="00C444C8">
            <w:pPr>
              <w:pStyle w:val="TableParagraph"/>
              <w:spacing w:before="63"/>
              <w:ind w:right="1694"/>
              <w:rPr>
                <w:rFonts w:asciiTheme="minorEastAsia" w:hAnsiTheme="minorEastAsia" w:cs="宋体"/>
                <w:sz w:val="24"/>
                <w:szCs w:val="24"/>
                <w:lang w:eastAsia="zh-CN"/>
              </w:rPr>
            </w:pPr>
            <w:r w:rsidRPr="00771F18">
              <w:rPr>
                <w:rFonts w:asciiTheme="minorEastAsia" w:hAnsiTheme="minorEastAsia" w:cs="宋体"/>
                <w:spacing w:val="-3"/>
                <w:sz w:val="24"/>
                <w:szCs w:val="24"/>
                <w:lang w:eastAsia="zh-CN"/>
              </w:rPr>
              <w:t>执行法院裁定</w:t>
            </w:r>
            <w:r w:rsidR="00C444C8" w:rsidRPr="00771F18">
              <w:rPr>
                <w:rFonts w:asciiTheme="minorEastAsia" w:hAnsiTheme="minorEastAsia" w:cs="宋体"/>
                <w:sz w:val="24"/>
                <w:szCs w:val="24"/>
                <w:lang w:eastAsia="zh-CN"/>
              </w:rPr>
              <w:t>□</w:t>
            </w:r>
          </w:p>
          <w:p w:rsidR="00C444C8" w:rsidRPr="00771F18" w:rsidRDefault="0056064E" w:rsidP="00C444C8">
            <w:pPr>
              <w:pStyle w:val="TableParagraph"/>
              <w:spacing w:before="22"/>
              <w:ind w:right="2888"/>
              <w:rPr>
                <w:rFonts w:asciiTheme="minorEastAsia" w:hAnsiTheme="minorEastAsia" w:cs="宋体"/>
                <w:sz w:val="24"/>
                <w:szCs w:val="24"/>
                <w:lang w:eastAsia="zh-CN"/>
              </w:rPr>
            </w:pPr>
            <w:r w:rsidRPr="00771F18">
              <w:rPr>
                <w:rFonts w:asciiTheme="minorEastAsia" w:hAnsiTheme="minorEastAsia" w:cs="宋体"/>
                <w:spacing w:val="-5"/>
                <w:sz w:val="24"/>
                <w:szCs w:val="24"/>
                <w:lang w:eastAsia="zh-CN"/>
              </w:rPr>
              <w:t>继承□</w:t>
            </w:r>
          </w:p>
          <w:p w:rsidR="00C83609" w:rsidRPr="00771F18" w:rsidRDefault="0056064E" w:rsidP="00C444C8">
            <w:pPr>
              <w:pStyle w:val="TableParagraph"/>
              <w:spacing w:before="22"/>
              <w:ind w:right="2888"/>
              <w:rPr>
                <w:rFonts w:asciiTheme="minorEastAsia" w:hAnsiTheme="minorEastAsia" w:cs="宋体"/>
                <w:sz w:val="24"/>
                <w:szCs w:val="24"/>
                <w:lang w:eastAsia="zh-CN"/>
              </w:rPr>
            </w:pPr>
            <w:r w:rsidRPr="00771F18">
              <w:rPr>
                <w:rFonts w:asciiTheme="minorEastAsia" w:hAnsiTheme="minorEastAsia" w:cs="宋体"/>
                <w:spacing w:val="-5"/>
                <w:sz w:val="24"/>
                <w:szCs w:val="24"/>
                <w:lang w:eastAsia="zh-CN"/>
              </w:rPr>
              <w:t>赠与</w:t>
            </w:r>
            <w:r w:rsidRPr="00771F18">
              <w:rPr>
                <w:rFonts w:asciiTheme="minorEastAsia" w:hAnsiTheme="minorEastAsia" w:cs="宋体"/>
                <w:spacing w:val="-3"/>
                <w:sz w:val="24"/>
                <w:szCs w:val="24"/>
                <w:lang w:eastAsia="zh-CN"/>
              </w:rPr>
              <w:t>□</w:t>
            </w:r>
          </w:p>
          <w:p w:rsidR="00C83609" w:rsidRPr="00771F18" w:rsidRDefault="0056064E" w:rsidP="00296443">
            <w:pPr>
              <w:pStyle w:val="TableParagraph"/>
              <w:spacing w:before="14"/>
              <w:rPr>
                <w:rFonts w:asciiTheme="minorEastAsia" w:hAnsiTheme="minorEastAsia" w:cs="宋体"/>
                <w:sz w:val="24"/>
                <w:szCs w:val="24"/>
                <w:lang w:eastAsia="zh-CN"/>
              </w:rPr>
            </w:pPr>
            <w:r w:rsidRPr="00771F18">
              <w:rPr>
                <w:rFonts w:asciiTheme="minorEastAsia" w:hAnsiTheme="minorEastAsia" w:cs="宋体"/>
                <w:spacing w:val="-20"/>
                <w:sz w:val="24"/>
                <w:szCs w:val="24"/>
                <w:lang w:eastAsia="zh-CN"/>
              </w:rPr>
              <w:t>其他</w:t>
            </w:r>
            <w:r w:rsidR="00C444C8" w:rsidRPr="00771F18">
              <w:rPr>
                <w:rFonts w:asciiTheme="minorEastAsia" w:hAnsiTheme="minorEastAsia" w:cs="宋体"/>
                <w:spacing w:val="-5"/>
                <w:sz w:val="24"/>
                <w:szCs w:val="24"/>
                <w:lang w:eastAsia="zh-CN"/>
              </w:rPr>
              <w:t>□</w:t>
            </w:r>
          </w:p>
        </w:tc>
      </w:tr>
    </w:tbl>
    <w:p w:rsidR="00C83609" w:rsidRPr="00644702" w:rsidRDefault="0056064E">
      <w:pPr>
        <w:spacing w:line="241" w:lineRule="exact"/>
        <w:ind w:left="106"/>
        <w:rPr>
          <w:rFonts w:asciiTheme="minorEastAsia" w:hAnsiTheme="minorEastAsia" w:cs="宋体"/>
          <w:sz w:val="21"/>
          <w:szCs w:val="21"/>
          <w:lang w:eastAsia="zh-CN"/>
        </w:rPr>
      </w:pPr>
      <w:r w:rsidRPr="00644702">
        <w:rPr>
          <w:rFonts w:asciiTheme="minorEastAsia" w:hAnsiTheme="minorEastAsia"/>
          <w:sz w:val="21"/>
          <w:lang w:eastAsia="zh-CN"/>
        </w:rPr>
        <w:t xml:space="preserve"> </w:t>
      </w:r>
    </w:p>
    <w:p w:rsidR="00C83609" w:rsidRPr="00644702" w:rsidRDefault="00C83609">
      <w:pPr>
        <w:spacing w:line="241" w:lineRule="exact"/>
        <w:rPr>
          <w:rFonts w:asciiTheme="minorEastAsia" w:hAnsiTheme="minorEastAsia" w:cs="宋体"/>
          <w:sz w:val="21"/>
          <w:szCs w:val="21"/>
          <w:lang w:eastAsia="zh-CN"/>
        </w:rPr>
        <w:sectPr w:rsidR="00C83609" w:rsidRPr="00644702" w:rsidSect="00021D50">
          <w:footerReference w:type="default" r:id="rId11"/>
          <w:type w:val="continuous"/>
          <w:pgSz w:w="11910" w:h="16840"/>
          <w:pgMar w:top="1418" w:right="1418" w:bottom="1418" w:left="1418" w:header="720" w:footer="720" w:gutter="0"/>
          <w:pgNumType w:start="0"/>
          <w:cols w:space="720"/>
        </w:sectPr>
      </w:pPr>
    </w:p>
    <w:p w:rsidR="00C83609" w:rsidRPr="00644702" w:rsidRDefault="00C83609">
      <w:pPr>
        <w:spacing w:before="3"/>
        <w:rPr>
          <w:rFonts w:asciiTheme="minorEastAsia" w:hAnsiTheme="minorEastAsia" w:cs="宋体"/>
          <w:sz w:val="6"/>
          <w:szCs w:val="6"/>
          <w:lang w:eastAsia="zh-CN"/>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1E0" w:firstRow="1" w:lastRow="1" w:firstColumn="1" w:lastColumn="1" w:noHBand="0" w:noVBand="0"/>
      </w:tblPr>
      <w:tblGrid>
        <w:gridCol w:w="3153"/>
        <w:gridCol w:w="5781"/>
      </w:tblGrid>
      <w:tr w:rsidR="00C83609" w:rsidRPr="00DE6C8A" w:rsidTr="00013C54">
        <w:trPr>
          <w:trHeight w:hRule="exact" w:val="2206"/>
        </w:trPr>
        <w:tc>
          <w:tcPr>
            <w:tcW w:w="3153" w:type="dxa"/>
          </w:tcPr>
          <w:p w:rsidR="00C83609" w:rsidRPr="00DE6C8A" w:rsidRDefault="00C83609">
            <w:pPr>
              <w:pStyle w:val="TableParagraph"/>
              <w:rPr>
                <w:rFonts w:asciiTheme="minorEastAsia" w:hAnsiTheme="minorEastAsia" w:cs="宋体"/>
                <w:sz w:val="24"/>
                <w:szCs w:val="24"/>
                <w:lang w:eastAsia="zh-CN"/>
              </w:rPr>
            </w:pPr>
          </w:p>
          <w:p w:rsidR="00644702" w:rsidRPr="00DE6C8A" w:rsidRDefault="00644702">
            <w:pPr>
              <w:pStyle w:val="TableParagraph"/>
              <w:spacing w:before="10"/>
              <w:rPr>
                <w:rFonts w:asciiTheme="minorEastAsia" w:hAnsiTheme="minorEastAsia" w:cs="宋体"/>
                <w:sz w:val="24"/>
                <w:szCs w:val="24"/>
                <w:lang w:eastAsia="zh-CN"/>
              </w:rPr>
            </w:pPr>
          </w:p>
          <w:p w:rsidR="00C83609" w:rsidRPr="00DE6C8A" w:rsidRDefault="0056064E" w:rsidP="00A20109">
            <w:pPr>
              <w:pStyle w:val="TableParagraph"/>
              <w:spacing w:line="290" w:lineRule="auto"/>
              <w:jc w:val="both"/>
              <w:rPr>
                <w:rFonts w:asciiTheme="minorEastAsia" w:hAnsiTheme="minorEastAsia" w:cs="宋体"/>
                <w:b/>
                <w:sz w:val="24"/>
                <w:szCs w:val="24"/>
                <w:lang w:eastAsia="zh-CN"/>
              </w:rPr>
            </w:pPr>
            <w:r w:rsidRPr="00DE6C8A">
              <w:rPr>
                <w:rFonts w:asciiTheme="minorEastAsia" w:hAnsiTheme="minorEastAsia" w:cs="宋体"/>
                <w:b/>
                <w:spacing w:val="23"/>
                <w:sz w:val="24"/>
                <w:szCs w:val="24"/>
                <w:lang w:eastAsia="zh-CN"/>
              </w:rPr>
              <w:t>信息披露义务人披露前拥有权益的股份数量及占上市公司已发行股份</w:t>
            </w:r>
            <w:r w:rsidRPr="00DE6C8A">
              <w:rPr>
                <w:rFonts w:asciiTheme="minorEastAsia" w:hAnsiTheme="minorEastAsia" w:cs="宋体"/>
                <w:b/>
                <w:spacing w:val="-3"/>
                <w:sz w:val="24"/>
                <w:szCs w:val="24"/>
                <w:lang w:eastAsia="zh-CN"/>
              </w:rPr>
              <w:t>比例</w:t>
            </w:r>
          </w:p>
        </w:tc>
        <w:tc>
          <w:tcPr>
            <w:tcW w:w="5781" w:type="dxa"/>
          </w:tcPr>
          <w:p w:rsidR="00C83609" w:rsidRPr="00DE6C8A" w:rsidRDefault="00C83609">
            <w:pPr>
              <w:pStyle w:val="TableParagraph"/>
              <w:spacing w:before="4"/>
              <w:rPr>
                <w:rFonts w:asciiTheme="minorEastAsia" w:hAnsiTheme="minorEastAsia" w:cs="宋体"/>
                <w:sz w:val="24"/>
                <w:szCs w:val="24"/>
                <w:lang w:eastAsia="zh-CN"/>
              </w:rPr>
            </w:pPr>
          </w:p>
          <w:p w:rsidR="00C83609" w:rsidRPr="00C539C2" w:rsidRDefault="0056064E" w:rsidP="00013C54">
            <w:pPr>
              <w:pStyle w:val="TableParagraph"/>
              <w:ind w:firstLineChars="100" w:firstLine="216"/>
              <w:rPr>
                <w:rFonts w:asciiTheme="minorEastAsia" w:hAnsiTheme="minorEastAsia" w:cs="宋体"/>
                <w:sz w:val="24"/>
                <w:szCs w:val="24"/>
                <w:lang w:eastAsia="zh-CN"/>
              </w:rPr>
            </w:pPr>
            <w:r w:rsidRPr="00DE6C8A">
              <w:rPr>
                <w:rFonts w:asciiTheme="minorEastAsia" w:hAnsiTheme="minorEastAsia" w:cs="宋体"/>
                <w:spacing w:val="-24"/>
                <w:sz w:val="24"/>
                <w:szCs w:val="24"/>
                <w:lang w:eastAsia="zh-CN"/>
              </w:rPr>
              <w:t>股票种类</w:t>
            </w:r>
            <w:r w:rsidRPr="00C539C2">
              <w:rPr>
                <w:rFonts w:asciiTheme="minorEastAsia" w:hAnsiTheme="minorEastAsia" w:cs="宋体"/>
                <w:spacing w:val="-24"/>
                <w:sz w:val="24"/>
                <w:szCs w:val="24"/>
                <w:lang w:eastAsia="zh-CN"/>
              </w:rPr>
              <w:t>：</w:t>
            </w:r>
            <w:r w:rsidR="00013C54" w:rsidRPr="00C539C2">
              <w:rPr>
                <w:rFonts w:asciiTheme="minorEastAsia" w:hAnsiTheme="minorEastAsia" w:cs="宋体"/>
                <w:spacing w:val="-24"/>
                <w:sz w:val="24"/>
                <w:szCs w:val="24"/>
                <w:lang w:eastAsia="zh-CN"/>
              </w:rPr>
              <w:t>无限</w:t>
            </w:r>
            <w:proofErr w:type="gramStart"/>
            <w:r w:rsidR="00013C54" w:rsidRPr="00C539C2">
              <w:rPr>
                <w:rFonts w:asciiTheme="minorEastAsia" w:hAnsiTheme="minorEastAsia" w:cs="宋体"/>
                <w:spacing w:val="-24"/>
                <w:sz w:val="24"/>
                <w:szCs w:val="24"/>
                <w:lang w:eastAsia="zh-CN"/>
              </w:rPr>
              <w:t>售流通</w:t>
            </w:r>
            <w:proofErr w:type="gramEnd"/>
            <w:r w:rsidR="00013C54" w:rsidRPr="00C539C2">
              <w:rPr>
                <w:rFonts w:asciiTheme="minorEastAsia" w:hAnsiTheme="minorEastAsia" w:cs="宋体"/>
                <w:spacing w:val="-24"/>
                <w:sz w:val="24"/>
                <w:szCs w:val="24"/>
                <w:lang w:eastAsia="zh-CN"/>
              </w:rPr>
              <w:t>股</w:t>
            </w:r>
            <w:r w:rsidR="00C46186" w:rsidRPr="00C539C2">
              <w:rPr>
                <w:rFonts w:asciiTheme="minorEastAsia" w:hAnsiTheme="minorEastAsia" w:cs="宋体"/>
                <w:spacing w:val="-24"/>
                <w:sz w:val="24"/>
                <w:szCs w:val="24"/>
                <w:lang w:eastAsia="zh-CN"/>
              </w:rPr>
              <w:t>（</w:t>
            </w:r>
            <w:r w:rsidR="00C46186" w:rsidRPr="00C539C2">
              <w:rPr>
                <w:rFonts w:asciiTheme="minorEastAsia" w:hAnsiTheme="minorEastAsia" w:cs="宋体" w:hint="eastAsia"/>
                <w:spacing w:val="-24"/>
                <w:sz w:val="24"/>
                <w:szCs w:val="24"/>
                <w:lang w:eastAsia="zh-CN"/>
              </w:rPr>
              <w:t>A股</w:t>
            </w:r>
            <w:r w:rsidR="00C46186" w:rsidRPr="00C539C2">
              <w:rPr>
                <w:rFonts w:asciiTheme="minorEastAsia" w:hAnsiTheme="minorEastAsia" w:cs="宋体"/>
                <w:spacing w:val="-24"/>
                <w:sz w:val="24"/>
                <w:szCs w:val="24"/>
                <w:lang w:eastAsia="zh-CN"/>
              </w:rPr>
              <w:t>）</w:t>
            </w:r>
            <w:r w:rsidRPr="00C539C2">
              <w:rPr>
                <w:rFonts w:asciiTheme="minorEastAsia" w:hAnsiTheme="minorEastAsia" w:cs="宋体"/>
                <w:sz w:val="24"/>
                <w:szCs w:val="24"/>
                <w:lang w:eastAsia="zh-CN"/>
              </w:rPr>
              <w:t xml:space="preserve">    </w:t>
            </w:r>
          </w:p>
          <w:p w:rsidR="00C83609" w:rsidRPr="00DE6C8A" w:rsidRDefault="00C83609" w:rsidP="00013C54">
            <w:pPr>
              <w:pStyle w:val="TableParagraph"/>
              <w:ind w:left="-1"/>
              <w:rPr>
                <w:rFonts w:asciiTheme="minorEastAsia" w:hAnsiTheme="minorEastAsia" w:cs="宋体"/>
                <w:sz w:val="24"/>
                <w:szCs w:val="24"/>
                <w:lang w:eastAsia="zh-CN"/>
              </w:rPr>
            </w:pPr>
          </w:p>
          <w:p w:rsidR="00C83609" w:rsidRPr="00C539C2" w:rsidRDefault="0056064E" w:rsidP="00013C54">
            <w:pPr>
              <w:pStyle w:val="TableParagraph"/>
              <w:ind w:firstLineChars="100" w:firstLine="228"/>
              <w:rPr>
                <w:rFonts w:asciiTheme="minorEastAsia" w:hAnsiTheme="minorEastAsia" w:cs="宋体"/>
                <w:sz w:val="24"/>
                <w:szCs w:val="24"/>
                <w:lang w:eastAsia="zh-CN"/>
              </w:rPr>
            </w:pPr>
            <w:r w:rsidRPr="00DE6C8A">
              <w:rPr>
                <w:rFonts w:asciiTheme="minorEastAsia" w:hAnsiTheme="minorEastAsia" w:cs="宋体"/>
                <w:spacing w:val="-12"/>
                <w:sz w:val="24"/>
                <w:szCs w:val="24"/>
                <w:lang w:eastAsia="zh-CN"/>
              </w:rPr>
              <w:t>持股数量：</w:t>
            </w:r>
            <w:r w:rsidR="004525B8">
              <w:rPr>
                <w:rFonts w:asciiTheme="minorEastAsia" w:hAnsiTheme="minorEastAsia" w:cs="宋体" w:hint="eastAsia"/>
                <w:spacing w:val="12"/>
                <w:sz w:val="24"/>
                <w:szCs w:val="24"/>
                <w:lang w:eastAsia="zh-CN"/>
              </w:rPr>
              <w:t>17</w:t>
            </w:r>
            <w:r w:rsidR="00E143B6" w:rsidRPr="00C539C2">
              <w:rPr>
                <w:rFonts w:asciiTheme="minorEastAsia" w:hAnsiTheme="minorEastAsia" w:cs="宋体" w:hint="eastAsia"/>
                <w:spacing w:val="12"/>
                <w:sz w:val="24"/>
                <w:szCs w:val="24"/>
                <w:lang w:eastAsia="zh-CN"/>
              </w:rPr>
              <w:t>,</w:t>
            </w:r>
            <w:r w:rsidR="004525B8">
              <w:rPr>
                <w:rFonts w:asciiTheme="minorEastAsia" w:hAnsiTheme="minorEastAsia" w:cs="宋体" w:hint="eastAsia"/>
                <w:spacing w:val="12"/>
                <w:sz w:val="24"/>
                <w:szCs w:val="24"/>
                <w:lang w:eastAsia="zh-CN"/>
              </w:rPr>
              <w:t>5</w:t>
            </w:r>
            <w:r w:rsidR="00E143B6" w:rsidRPr="00C539C2">
              <w:rPr>
                <w:rFonts w:asciiTheme="minorEastAsia" w:hAnsiTheme="minorEastAsia" w:cs="宋体" w:hint="eastAsia"/>
                <w:spacing w:val="12"/>
                <w:sz w:val="24"/>
                <w:szCs w:val="24"/>
                <w:lang w:eastAsia="zh-CN"/>
              </w:rPr>
              <w:t>00,000股</w:t>
            </w:r>
          </w:p>
          <w:p w:rsidR="00C83609" w:rsidRPr="00DE6C8A" w:rsidRDefault="00C83609" w:rsidP="00013C54">
            <w:pPr>
              <w:pStyle w:val="TableParagraph"/>
              <w:ind w:left="-1"/>
              <w:rPr>
                <w:rFonts w:asciiTheme="minorEastAsia" w:hAnsiTheme="minorEastAsia" w:cs="宋体"/>
                <w:sz w:val="24"/>
                <w:szCs w:val="24"/>
                <w:lang w:eastAsia="zh-CN"/>
              </w:rPr>
            </w:pPr>
          </w:p>
          <w:p w:rsidR="00C83609" w:rsidRPr="00DE6C8A" w:rsidRDefault="0056064E" w:rsidP="004F6E71">
            <w:pPr>
              <w:pStyle w:val="TableParagraph"/>
              <w:ind w:firstLineChars="100" w:firstLine="223"/>
              <w:rPr>
                <w:rFonts w:asciiTheme="minorEastAsia" w:hAnsiTheme="minorEastAsia" w:cs="宋体"/>
                <w:sz w:val="24"/>
                <w:szCs w:val="24"/>
                <w:lang w:eastAsia="zh-CN"/>
              </w:rPr>
            </w:pPr>
            <w:r w:rsidRPr="00DE6C8A">
              <w:rPr>
                <w:rFonts w:asciiTheme="minorEastAsia" w:hAnsiTheme="minorEastAsia" w:cs="宋体"/>
                <w:spacing w:val="-17"/>
                <w:sz w:val="24"/>
                <w:szCs w:val="24"/>
                <w:lang w:eastAsia="zh-CN"/>
              </w:rPr>
              <w:t>持股比例：</w:t>
            </w:r>
            <w:r w:rsidR="00E143B6" w:rsidRPr="00C539C2">
              <w:rPr>
                <w:rFonts w:asciiTheme="minorEastAsia" w:hAnsiTheme="minorEastAsia" w:cs="宋体" w:hint="eastAsia"/>
                <w:spacing w:val="-17"/>
                <w:sz w:val="24"/>
                <w:szCs w:val="24"/>
                <w:lang w:eastAsia="zh-CN"/>
              </w:rPr>
              <w:t>5.</w:t>
            </w:r>
            <w:r w:rsidR="004F6E71">
              <w:rPr>
                <w:rFonts w:asciiTheme="minorEastAsia" w:hAnsiTheme="minorEastAsia" w:cs="宋体" w:hint="eastAsia"/>
                <w:spacing w:val="-17"/>
                <w:sz w:val="24"/>
                <w:szCs w:val="24"/>
                <w:lang w:eastAsia="zh-CN"/>
              </w:rPr>
              <w:t>1</w:t>
            </w:r>
            <w:r w:rsidR="00E143B6" w:rsidRPr="00C539C2">
              <w:rPr>
                <w:rFonts w:asciiTheme="minorEastAsia" w:hAnsiTheme="minorEastAsia" w:cs="宋体" w:hint="eastAsia"/>
                <w:spacing w:val="-17"/>
                <w:sz w:val="24"/>
                <w:szCs w:val="24"/>
                <w:lang w:eastAsia="zh-CN"/>
              </w:rPr>
              <w:t xml:space="preserve">3%           </w:t>
            </w:r>
          </w:p>
        </w:tc>
      </w:tr>
      <w:tr w:rsidR="00C83609" w:rsidRPr="00C539C2" w:rsidTr="00135DFA">
        <w:trPr>
          <w:trHeight w:hRule="exact" w:val="3527"/>
        </w:trPr>
        <w:tc>
          <w:tcPr>
            <w:tcW w:w="3153" w:type="dxa"/>
            <w:vAlign w:val="center"/>
          </w:tcPr>
          <w:p w:rsidR="00C83609" w:rsidRPr="00DE6C8A" w:rsidRDefault="0056064E" w:rsidP="00A20109">
            <w:pPr>
              <w:pStyle w:val="TableParagraph"/>
              <w:spacing w:line="288" w:lineRule="auto"/>
              <w:jc w:val="both"/>
              <w:rPr>
                <w:rFonts w:asciiTheme="minorEastAsia" w:hAnsiTheme="minorEastAsia" w:cs="宋体"/>
                <w:b/>
                <w:sz w:val="24"/>
                <w:szCs w:val="24"/>
                <w:lang w:eastAsia="zh-CN"/>
              </w:rPr>
            </w:pPr>
            <w:r w:rsidRPr="00DE6C8A">
              <w:rPr>
                <w:rFonts w:asciiTheme="minorEastAsia" w:hAnsiTheme="minorEastAsia" w:cs="宋体"/>
                <w:b/>
                <w:spacing w:val="23"/>
                <w:sz w:val="24"/>
                <w:szCs w:val="24"/>
                <w:lang w:eastAsia="zh-CN"/>
              </w:rPr>
              <w:t>本次权益变动</w:t>
            </w:r>
            <w:r w:rsidRPr="00DE6C8A">
              <w:rPr>
                <w:rFonts w:asciiTheme="minorEastAsia" w:hAnsiTheme="minorEastAsia" w:cs="宋体"/>
                <w:b/>
                <w:spacing w:val="-15"/>
                <w:sz w:val="24"/>
                <w:szCs w:val="24"/>
                <w:lang w:eastAsia="zh-CN"/>
              </w:rPr>
              <w:t>后，信息披露义</w:t>
            </w:r>
            <w:r w:rsidRPr="00DE6C8A">
              <w:rPr>
                <w:rFonts w:asciiTheme="minorEastAsia" w:hAnsiTheme="minorEastAsia" w:cs="宋体"/>
                <w:b/>
                <w:spacing w:val="23"/>
                <w:sz w:val="24"/>
                <w:szCs w:val="24"/>
                <w:lang w:eastAsia="zh-CN"/>
              </w:rPr>
              <w:t>务人拥有权益的股份数量及</w:t>
            </w:r>
            <w:r w:rsidRPr="00DE6C8A">
              <w:rPr>
                <w:rFonts w:asciiTheme="minorEastAsia" w:hAnsiTheme="minorEastAsia" w:cs="宋体"/>
                <w:b/>
                <w:spacing w:val="-3"/>
                <w:sz w:val="24"/>
                <w:szCs w:val="24"/>
                <w:lang w:eastAsia="zh-CN"/>
              </w:rPr>
              <w:t>变动比例</w:t>
            </w:r>
          </w:p>
        </w:tc>
        <w:tc>
          <w:tcPr>
            <w:tcW w:w="5781" w:type="dxa"/>
          </w:tcPr>
          <w:p w:rsidR="00C83609" w:rsidRPr="00C539C2" w:rsidRDefault="00C83609">
            <w:pPr>
              <w:pStyle w:val="TableParagraph"/>
              <w:spacing w:before="5"/>
              <w:rPr>
                <w:rFonts w:asciiTheme="minorEastAsia" w:hAnsiTheme="minorEastAsia" w:cs="宋体"/>
                <w:sz w:val="24"/>
                <w:szCs w:val="24"/>
                <w:lang w:eastAsia="zh-CN"/>
              </w:rPr>
            </w:pPr>
          </w:p>
          <w:p w:rsidR="00C83609" w:rsidRPr="00C539C2" w:rsidRDefault="0056064E" w:rsidP="00DE6C8A">
            <w:pPr>
              <w:pStyle w:val="TableParagraph"/>
              <w:spacing w:line="313" w:lineRule="exact"/>
              <w:ind w:firstLineChars="100" w:firstLine="216"/>
              <w:rPr>
                <w:rFonts w:asciiTheme="minorEastAsia" w:hAnsiTheme="minorEastAsia" w:cs="宋体"/>
                <w:sz w:val="24"/>
                <w:szCs w:val="24"/>
                <w:lang w:eastAsia="zh-CN"/>
              </w:rPr>
            </w:pPr>
            <w:r w:rsidRPr="00C539C2">
              <w:rPr>
                <w:rFonts w:asciiTheme="minorEastAsia" w:hAnsiTheme="minorEastAsia" w:cs="宋体"/>
                <w:spacing w:val="-24"/>
                <w:sz w:val="24"/>
                <w:szCs w:val="24"/>
                <w:lang w:eastAsia="zh-CN"/>
              </w:rPr>
              <w:t>股票种类：</w:t>
            </w:r>
            <w:r w:rsidR="00013C54" w:rsidRPr="00C539C2">
              <w:rPr>
                <w:rFonts w:asciiTheme="minorEastAsia" w:hAnsiTheme="minorEastAsia" w:cs="宋体"/>
                <w:spacing w:val="-24"/>
                <w:sz w:val="24"/>
                <w:szCs w:val="24"/>
                <w:lang w:eastAsia="zh-CN"/>
              </w:rPr>
              <w:t>无限</w:t>
            </w:r>
            <w:proofErr w:type="gramStart"/>
            <w:r w:rsidR="00013C54" w:rsidRPr="00C539C2">
              <w:rPr>
                <w:rFonts w:asciiTheme="minorEastAsia" w:hAnsiTheme="minorEastAsia" w:cs="宋体"/>
                <w:spacing w:val="-24"/>
                <w:sz w:val="24"/>
                <w:szCs w:val="24"/>
                <w:lang w:eastAsia="zh-CN"/>
              </w:rPr>
              <w:t>售流通</w:t>
            </w:r>
            <w:proofErr w:type="gramEnd"/>
            <w:r w:rsidR="00013C54" w:rsidRPr="00C539C2">
              <w:rPr>
                <w:rFonts w:asciiTheme="minorEastAsia" w:hAnsiTheme="minorEastAsia" w:cs="宋体"/>
                <w:spacing w:val="-24"/>
                <w:sz w:val="24"/>
                <w:szCs w:val="24"/>
                <w:lang w:eastAsia="zh-CN"/>
              </w:rPr>
              <w:t>股</w:t>
            </w:r>
            <w:r w:rsidR="00C46186" w:rsidRPr="00C539C2">
              <w:rPr>
                <w:rFonts w:asciiTheme="minorEastAsia" w:hAnsiTheme="minorEastAsia" w:cs="宋体"/>
                <w:spacing w:val="-24"/>
                <w:sz w:val="24"/>
                <w:szCs w:val="24"/>
                <w:lang w:eastAsia="zh-CN"/>
              </w:rPr>
              <w:t>（</w:t>
            </w:r>
            <w:r w:rsidR="00C46186" w:rsidRPr="00C539C2">
              <w:rPr>
                <w:rFonts w:asciiTheme="minorEastAsia" w:hAnsiTheme="minorEastAsia" w:cs="宋体" w:hint="eastAsia"/>
                <w:spacing w:val="-24"/>
                <w:sz w:val="24"/>
                <w:szCs w:val="24"/>
                <w:lang w:eastAsia="zh-CN"/>
              </w:rPr>
              <w:t>A股</w:t>
            </w:r>
            <w:r w:rsidR="00C46186" w:rsidRPr="00C539C2">
              <w:rPr>
                <w:rFonts w:asciiTheme="minorEastAsia" w:hAnsiTheme="minorEastAsia" w:cs="宋体"/>
                <w:spacing w:val="-24"/>
                <w:sz w:val="24"/>
                <w:szCs w:val="24"/>
                <w:lang w:eastAsia="zh-CN"/>
              </w:rPr>
              <w:t>）</w:t>
            </w:r>
            <w:r w:rsidRPr="00C539C2">
              <w:rPr>
                <w:rFonts w:asciiTheme="minorEastAsia" w:hAnsiTheme="minorEastAsia" w:cs="宋体"/>
                <w:sz w:val="24"/>
                <w:szCs w:val="24"/>
                <w:lang w:eastAsia="zh-CN"/>
              </w:rPr>
              <w:t xml:space="preserve">  </w:t>
            </w:r>
            <w:r w:rsidRPr="00C539C2">
              <w:rPr>
                <w:rFonts w:asciiTheme="minorEastAsia" w:hAnsiTheme="minorEastAsia" w:cs="宋体"/>
                <w:spacing w:val="2"/>
                <w:sz w:val="24"/>
                <w:szCs w:val="24"/>
                <w:lang w:eastAsia="zh-CN"/>
              </w:rPr>
              <w:t xml:space="preserve"> </w:t>
            </w:r>
            <w:r w:rsidRPr="00C539C2">
              <w:rPr>
                <w:rFonts w:asciiTheme="minorEastAsia" w:hAnsiTheme="minorEastAsia" w:cs="宋体"/>
                <w:sz w:val="24"/>
                <w:szCs w:val="24"/>
                <w:lang w:eastAsia="zh-CN"/>
              </w:rPr>
              <w:t xml:space="preserve">   </w:t>
            </w:r>
            <w:r w:rsidR="00E143B6" w:rsidRPr="00C539C2">
              <w:rPr>
                <w:rFonts w:asciiTheme="minorEastAsia" w:hAnsiTheme="minorEastAsia" w:cs="宋体" w:hint="eastAsia"/>
                <w:sz w:val="24"/>
                <w:szCs w:val="24"/>
                <w:lang w:eastAsia="zh-CN"/>
              </w:rPr>
              <w:t xml:space="preserve"> </w:t>
            </w:r>
            <w:r w:rsidR="00E143B6" w:rsidRPr="00C539C2">
              <w:rPr>
                <w:rFonts w:asciiTheme="minorEastAsia" w:hAnsiTheme="minorEastAsia" w:cs="宋体"/>
                <w:sz w:val="24"/>
                <w:szCs w:val="24"/>
                <w:lang w:eastAsia="zh-CN"/>
              </w:rPr>
              <w:t xml:space="preserve">  </w:t>
            </w:r>
            <w:r w:rsidRPr="00C539C2">
              <w:rPr>
                <w:rFonts w:asciiTheme="minorEastAsia" w:hAnsiTheme="minorEastAsia" w:cs="宋体"/>
                <w:sz w:val="24"/>
                <w:szCs w:val="24"/>
                <w:lang w:eastAsia="zh-CN"/>
              </w:rPr>
              <w:t xml:space="preserve"> </w:t>
            </w:r>
          </w:p>
          <w:p w:rsidR="00C83609" w:rsidRPr="00C539C2" w:rsidRDefault="00C83609">
            <w:pPr>
              <w:pStyle w:val="TableParagraph"/>
              <w:spacing w:before="7"/>
              <w:rPr>
                <w:rFonts w:asciiTheme="minorEastAsia" w:hAnsiTheme="minorEastAsia" w:cs="宋体"/>
                <w:sz w:val="24"/>
                <w:szCs w:val="24"/>
                <w:lang w:eastAsia="zh-CN"/>
              </w:rPr>
            </w:pPr>
          </w:p>
          <w:p w:rsidR="00C83609" w:rsidRPr="00C539C2" w:rsidRDefault="0021574C" w:rsidP="00DE6C8A">
            <w:pPr>
              <w:pStyle w:val="TableParagraph"/>
              <w:spacing w:line="313" w:lineRule="exact"/>
              <w:ind w:firstLineChars="100" w:firstLine="225"/>
              <w:rPr>
                <w:rFonts w:asciiTheme="minorEastAsia" w:hAnsiTheme="minorEastAsia" w:cs="宋体"/>
                <w:sz w:val="24"/>
                <w:szCs w:val="24"/>
                <w:lang w:eastAsia="zh-CN"/>
              </w:rPr>
            </w:pPr>
            <w:r w:rsidRPr="00C539C2">
              <w:rPr>
                <w:rFonts w:asciiTheme="minorEastAsia" w:hAnsiTheme="minorEastAsia" w:cs="宋体"/>
                <w:spacing w:val="-15"/>
                <w:sz w:val="24"/>
                <w:szCs w:val="24"/>
                <w:lang w:eastAsia="zh-CN"/>
              </w:rPr>
              <w:t>本次</w:t>
            </w:r>
            <w:r w:rsidR="0056064E" w:rsidRPr="00C539C2">
              <w:rPr>
                <w:rFonts w:asciiTheme="minorEastAsia" w:hAnsiTheme="minorEastAsia" w:cs="宋体"/>
                <w:spacing w:val="-15"/>
                <w:sz w:val="24"/>
                <w:szCs w:val="24"/>
                <w:lang w:eastAsia="zh-CN"/>
              </w:rPr>
              <w:t>变动</w:t>
            </w:r>
            <w:r w:rsidR="00013C54" w:rsidRPr="00C539C2">
              <w:rPr>
                <w:rFonts w:asciiTheme="minorEastAsia" w:hAnsiTheme="minorEastAsia" w:cs="宋体"/>
                <w:spacing w:val="-15"/>
                <w:sz w:val="24"/>
                <w:szCs w:val="24"/>
                <w:lang w:eastAsia="zh-CN"/>
              </w:rPr>
              <w:t>后持股</w:t>
            </w:r>
            <w:r w:rsidR="0056064E" w:rsidRPr="00C539C2">
              <w:rPr>
                <w:rFonts w:asciiTheme="minorEastAsia" w:hAnsiTheme="minorEastAsia" w:cs="宋体"/>
                <w:spacing w:val="-15"/>
                <w:sz w:val="24"/>
                <w:szCs w:val="24"/>
                <w:lang w:eastAsia="zh-CN"/>
              </w:rPr>
              <w:t>数量：</w:t>
            </w:r>
            <w:r w:rsidR="004525B8" w:rsidRPr="004525B8">
              <w:rPr>
                <w:rFonts w:asciiTheme="minorEastAsia" w:hAnsiTheme="minorEastAsia" w:cs="宋体"/>
                <w:spacing w:val="4"/>
                <w:sz w:val="24"/>
                <w:szCs w:val="24"/>
                <w:lang w:eastAsia="zh-CN"/>
              </w:rPr>
              <w:t>17,060,000</w:t>
            </w:r>
            <w:r w:rsidR="0056064E" w:rsidRPr="00C539C2">
              <w:rPr>
                <w:rFonts w:asciiTheme="minorEastAsia" w:hAnsiTheme="minorEastAsia" w:cs="宋体"/>
                <w:spacing w:val="4"/>
                <w:sz w:val="24"/>
                <w:szCs w:val="24"/>
                <w:lang w:eastAsia="zh-CN"/>
              </w:rPr>
              <w:t>股</w:t>
            </w:r>
            <w:r w:rsidR="0056064E" w:rsidRPr="00C539C2">
              <w:rPr>
                <w:rFonts w:asciiTheme="minorEastAsia" w:hAnsiTheme="minorEastAsia" w:cs="宋体"/>
                <w:sz w:val="24"/>
                <w:szCs w:val="24"/>
                <w:lang w:eastAsia="zh-CN"/>
              </w:rPr>
              <w:t xml:space="preserve">  </w:t>
            </w:r>
            <w:r w:rsidR="00E143B6" w:rsidRPr="00C539C2">
              <w:rPr>
                <w:rFonts w:asciiTheme="minorEastAsia" w:hAnsiTheme="minorEastAsia" w:cs="宋体" w:hint="eastAsia"/>
                <w:sz w:val="24"/>
                <w:szCs w:val="24"/>
                <w:lang w:eastAsia="zh-CN"/>
              </w:rPr>
              <w:t xml:space="preserve">   </w:t>
            </w:r>
            <w:r w:rsidR="00E143B6" w:rsidRPr="00C539C2">
              <w:rPr>
                <w:rFonts w:asciiTheme="minorEastAsia" w:hAnsiTheme="minorEastAsia" w:cs="宋体"/>
                <w:sz w:val="24"/>
                <w:szCs w:val="24"/>
                <w:lang w:eastAsia="zh-CN"/>
              </w:rPr>
              <w:t xml:space="preserve">  </w:t>
            </w:r>
          </w:p>
          <w:p w:rsidR="00C83609" w:rsidRPr="00C539C2" w:rsidRDefault="00C83609">
            <w:pPr>
              <w:pStyle w:val="TableParagraph"/>
              <w:spacing w:line="273" w:lineRule="exact"/>
              <w:ind w:left="-1"/>
              <w:rPr>
                <w:rFonts w:asciiTheme="minorEastAsia" w:hAnsiTheme="minorEastAsia" w:cs="宋体"/>
                <w:sz w:val="24"/>
                <w:szCs w:val="24"/>
                <w:lang w:eastAsia="zh-CN"/>
              </w:rPr>
            </w:pPr>
          </w:p>
          <w:p w:rsidR="00013C54" w:rsidRPr="00C539C2" w:rsidRDefault="0021574C" w:rsidP="00013C54">
            <w:pPr>
              <w:pStyle w:val="TableParagraph"/>
              <w:spacing w:line="313" w:lineRule="exact"/>
              <w:ind w:firstLineChars="100" w:firstLine="225"/>
              <w:rPr>
                <w:rFonts w:asciiTheme="minorEastAsia" w:hAnsiTheme="minorEastAsia" w:cs="宋体"/>
                <w:sz w:val="24"/>
                <w:szCs w:val="24"/>
                <w:lang w:eastAsia="zh-CN"/>
              </w:rPr>
            </w:pPr>
            <w:r w:rsidRPr="00C539C2">
              <w:rPr>
                <w:rFonts w:asciiTheme="minorEastAsia" w:hAnsiTheme="minorEastAsia" w:cs="宋体"/>
                <w:spacing w:val="-15"/>
                <w:sz w:val="24"/>
                <w:szCs w:val="24"/>
                <w:lang w:eastAsia="zh-CN"/>
              </w:rPr>
              <w:t>本次</w:t>
            </w:r>
            <w:r w:rsidR="00013C54" w:rsidRPr="00C539C2">
              <w:rPr>
                <w:rFonts w:asciiTheme="minorEastAsia" w:hAnsiTheme="minorEastAsia" w:cs="宋体"/>
                <w:spacing w:val="-15"/>
                <w:sz w:val="24"/>
                <w:szCs w:val="24"/>
                <w:lang w:eastAsia="zh-CN"/>
              </w:rPr>
              <w:t>变动后持股比例：</w:t>
            </w:r>
            <w:r w:rsidR="004525B8">
              <w:rPr>
                <w:rFonts w:asciiTheme="minorEastAsia" w:hAnsiTheme="minorEastAsia" w:cs="宋体" w:hint="eastAsia"/>
                <w:spacing w:val="4"/>
                <w:sz w:val="24"/>
                <w:szCs w:val="24"/>
                <w:lang w:eastAsia="zh-CN"/>
              </w:rPr>
              <w:t>5.00</w:t>
            </w:r>
            <w:r w:rsidR="00013C54" w:rsidRPr="00C539C2">
              <w:rPr>
                <w:rFonts w:asciiTheme="minorEastAsia" w:hAnsiTheme="minorEastAsia" w:cs="宋体" w:hint="eastAsia"/>
                <w:spacing w:val="4"/>
                <w:sz w:val="24"/>
                <w:szCs w:val="24"/>
                <w:lang w:eastAsia="zh-CN"/>
              </w:rPr>
              <w:t>%</w:t>
            </w:r>
            <w:r w:rsidR="00013C54" w:rsidRPr="00C539C2">
              <w:rPr>
                <w:rFonts w:asciiTheme="minorEastAsia" w:hAnsiTheme="minorEastAsia" w:cs="宋体"/>
                <w:sz w:val="24"/>
                <w:szCs w:val="24"/>
                <w:lang w:eastAsia="zh-CN"/>
              </w:rPr>
              <w:t xml:space="preserve">  </w:t>
            </w:r>
            <w:r w:rsidR="00013C54" w:rsidRPr="00C539C2">
              <w:rPr>
                <w:rFonts w:asciiTheme="minorEastAsia" w:hAnsiTheme="minorEastAsia" w:cs="宋体" w:hint="eastAsia"/>
                <w:sz w:val="24"/>
                <w:szCs w:val="24"/>
                <w:lang w:eastAsia="zh-CN"/>
              </w:rPr>
              <w:t xml:space="preserve">   </w:t>
            </w:r>
            <w:r w:rsidR="00013C54" w:rsidRPr="00C539C2">
              <w:rPr>
                <w:rFonts w:asciiTheme="minorEastAsia" w:hAnsiTheme="minorEastAsia" w:cs="宋体"/>
                <w:sz w:val="24"/>
                <w:szCs w:val="24"/>
                <w:lang w:eastAsia="zh-CN"/>
              </w:rPr>
              <w:t xml:space="preserve">  </w:t>
            </w:r>
          </w:p>
          <w:p w:rsidR="00C83609" w:rsidRPr="00C539C2" w:rsidRDefault="00C83609">
            <w:pPr>
              <w:pStyle w:val="TableParagraph"/>
              <w:spacing w:before="7"/>
              <w:rPr>
                <w:rFonts w:asciiTheme="minorEastAsia" w:hAnsiTheme="minorEastAsia" w:cs="宋体"/>
                <w:sz w:val="24"/>
                <w:szCs w:val="24"/>
                <w:lang w:eastAsia="zh-CN"/>
              </w:rPr>
            </w:pPr>
          </w:p>
          <w:p w:rsidR="00C83609" w:rsidRPr="00C539C2" w:rsidRDefault="00013C54" w:rsidP="00DE6C8A">
            <w:pPr>
              <w:pStyle w:val="TableParagraph"/>
              <w:spacing w:line="313" w:lineRule="exact"/>
              <w:ind w:firstLineChars="100" w:firstLine="228"/>
              <w:rPr>
                <w:rFonts w:asciiTheme="minorEastAsia" w:hAnsiTheme="minorEastAsia" w:cs="宋体"/>
                <w:sz w:val="24"/>
                <w:szCs w:val="24"/>
                <w:lang w:eastAsia="zh-CN"/>
              </w:rPr>
            </w:pPr>
            <w:r w:rsidRPr="00C539C2">
              <w:rPr>
                <w:rFonts w:asciiTheme="minorEastAsia" w:hAnsiTheme="minorEastAsia" w:cs="宋体"/>
                <w:spacing w:val="-12"/>
                <w:sz w:val="24"/>
                <w:szCs w:val="24"/>
                <w:lang w:eastAsia="zh-CN"/>
              </w:rPr>
              <w:t>本次变动</w:t>
            </w:r>
            <w:r w:rsidR="0056064E" w:rsidRPr="00C539C2">
              <w:rPr>
                <w:rFonts w:asciiTheme="minorEastAsia" w:hAnsiTheme="minorEastAsia" w:cs="宋体"/>
                <w:spacing w:val="-12"/>
                <w:sz w:val="24"/>
                <w:szCs w:val="24"/>
                <w:lang w:eastAsia="zh-CN"/>
              </w:rPr>
              <w:t>数量：</w:t>
            </w:r>
            <w:r w:rsidR="004525B8">
              <w:rPr>
                <w:rFonts w:asciiTheme="minorEastAsia" w:hAnsiTheme="minorEastAsia" w:cs="宋体" w:hint="eastAsia"/>
                <w:spacing w:val="11"/>
                <w:sz w:val="24"/>
                <w:szCs w:val="24"/>
                <w:lang w:eastAsia="zh-CN"/>
              </w:rPr>
              <w:t>440,000</w:t>
            </w:r>
            <w:r w:rsidR="0056064E" w:rsidRPr="00C539C2">
              <w:rPr>
                <w:rFonts w:asciiTheme="minorEastAsia" w:hAnsiTheme="minorEastAsia" w:cs="宋体"/>
                <w:spacing w:val="11"/>
                <w:sz w:val="24"/>
                <w:szCs w:val="24"/>
                <w:lang w:eastAsia="zh-CN"/>
              </w:rPr>
              <w:t>股</w:t>
            </w:r>
            <w:r w:rsidR="0056064E" w:rsidRPr="00C539C2">
              <w:rPr>
                <w:rFonts w:asciiTheme="minorEastAsia" w:hAnsiTheme="minorEastAsia" w:cs="宋体"/>
                <w:sz w:val="24"/>
                <w:szCs w:val="24"/>
                <w:lang w:eastAsia="zh-CN"/>
              </w:rPr>
              <w:t xml:space="preserve"> </w:t>
            </w:r>
            <w:r w:rsidR="00E143B6" w:rsidRPr="00C539C2">
              <w:rPr>
                <w:rFonts w:asciiTheme="minorEastAsia" w:hAnsiTheme="minorEastAsia" w:cs="宋体" w:hint="eastAsia"/>
                <w:sz w:val="24"/>
                <w:szCs w:val="24"/>
                <w:lang w:eastAsia="zh-CN"/>
              </w:rPr>
              <w:t xml:space="preserve">      </w:t>
            </w:r>
          </w:p>
          <w:p w:rsidR="00C83609" w:rsidRPr="00C539C2" w:rsidRDefault="00C83609">
            <w:pPr>
              <w:pStyle w:val="TableParagraph"/>
              <w:spacing w:line="273" w:lineRule="exact"/>
              <w:ind w:left="-1"/>
              <w:rPr>
                <w:rFonts w:asciiTheme="minorEastAsia" w:hAnsiTheme="minorEastAsia" w:cs="宋体"/>
                <w:sz w:val="24"/>
                <w:szCs w:val="24"/>
                <w:lang w:eastAsia="zh-CN"/>
              </w:rPr>
            </w:pPr>
          </w:p>
          <w:p w:rsidR="00C83609" w:rsidRPr="00C539C2" w:rsidRDefault="0021574C" w:rsidP="004525B8">
            <w:pPr>
              <w:pStyle w:val="TableParagraph"/>
              <w:ind w:firstLineChars="100" w:firstLine="223"/>
              <w:rPr>
                <w:rFonts w:asciiTheme="minorEastAsia" w:hAnsiTheme="minorEastAsia" w:cs="宋体"/>
                <w:sz w:val="24"/>
                <w:szCs w:val="24"/>
                <w:lang w:eastAsia="zh-CN"/>
              </w:rPr>
            </w:pPr>
            <w:r w:rsidRPr="00C539C2">
              <w:rPr>
                <w:rFonts w:asciiTheme="minorEastAsia" w:hAnsiTheme="minorEastAsia" w:cs="宋体"/>
                <w:spacing w:val="-17"/>
                <w:sz w:val="24"/>
                <w:szCs w:val="24"/>
                <w:lang w:eastAsia="zh-CN"/>
              </w:rPr>
              <w:t>本次</w:t>
            </w:r>
            <w:proofErr w:type="gramStart"/>
            <w:r w:rsidRPr="00C539C2">
              <w:rPr>
                <w:rFonts w:asciiTheme="minorEastAsia" w:hAnsiTheme="minorEastAsia" w:cs="宋体"/>
                <w:spacing w:val="-17"/>
                <w:sz w:val="24"/>
                <w:szCs w:val="24"/>
                <w:lang w:eastAsia="zh-CN"/>
              </w:rPr>
              <w:t>变动占</w:t>
            </w:r>
            <w:proofErr w:type="gramEnd"/>
            <w:r w:rsidRPr="00C539C2">
              <w:rPr>
                <w:rFonts w:asciiTheme="minorEastAsia" w:hAnsiTheme="minorEastAsia" w:cs="宋体"/>
                <w:spacing w:val="-17"/>
                <w:sz w:val="24"/>
                <w:szCs w:val="24"/>
                <w:lang w:eastAsia="zh-CN"/>
              </w:rPr>
              <w:t>目前总股本的比例：减少</w:t>
            </w:r>
            <w:r w:rsidR="004525B8">
              <w:rPr>
                <w:rFonts w:asciiTheme="minorEastAsia" w:hAnsiTheme="minorEastAsia" w:cs="宋体" w:hint="eastAsia"/>
                <w:spacing w:val="-17"/>
                <w:sz w:val="24"/>
                <w:szCs w:val="24"/>
                <w:lang w:eastAsia="zh-CN"/>
              </w:rPr>
              <w:t>0.13</w:t>
            </w:r>
            <w:r w:rsidR="0056064E" w:rsidRPr="00C539C2">
              <w:rPr>
                <w:rFonts w:asciiTheme="minorEastAsia" w:hAnsiTheme="minorEastAsia" w:cs="宋体"/>
                <w:spacing w:val="-17"/>
                <w:sz w:val="24"/>
                <w:szCs w:val="24"/>
                <w:lang w:eastAsia="zh-CN"/>
              </w:rPr>
              <w:t>%</w:t>
            </w:r>
            <w:r w:rsidR="0056064E" w:rsidRPr="00C539C2">
              <w:rPr>
                <w:rFonts w:asciiTheme="minorEastAsia" w:hAnsiTheme="minorEastAsia" w:cs="宋体"/>
                <w:sz w:val="24"/>
                <w:szCs w:val="24"/>
                <w:lang w:eastAsia="zh-CN"/>
              </w:rPr>
              <w:t xml:space="preserve">         </w:t>
            </w:r>
          </w:p>
        </w:tc>
      </w:tr>
      <w:tr w:rsidR="00C539C2" w:rsidRPr="00C539C2" w:rsidTr="00C539C2">
        <w:trPr>
          <w:trHeight w:hRule="exact" w:val="1554"/>
        </w:trPr>
        <w:tc>
          <w:tcPr>
            <w:tcW w:w="3153" w:type="dxa"/>
            <w:vAlign w:val="center"/>
          </w:tcPr>
          <w:p w:rsidR="00C539C2" w:rsidRPr="00DE6C8A" w:rsidRDefault="00C539C2" w:rsidP="00C539C2">
            <w:pPr>
              <w:pStyle w:val="TableParagraph"/>
              <w:spacing w:line="288" w:lineRule="auto"/>
              <w:jc w:val="both"/>
              <w:rPr>
                <w:rFonts w:asciiTheme="minorEastAsia" w:hAnsiTheme="minorEastAsia" w:cs="宋体"/>
                <w:b/>
                <w:spacing w:val="23"/>
                <w:sz w:val="24"/>
                <w:szCs w:val="24"/>
                <w:lang w:eastAsia="zh-CN"/>
              </w:rPr>
            </w:pPr>
            <w:r>
              <w:rPr>
                <w:rFonts w:asciiTheme="minorEastAsia" w:hAnsiTheme="minorEastAsia" w:cs="宋体"/>
                <w:b/>
                <w:spacing w:val="23"/>
                <w:sz w:val="24"/>
                <w:szCs w:val="24"/>
                <w:lang w:eastAsia="zh-CN"/>
              </w:rPr>
              <w:t>在上市公司中拥有权益的股份变动时间及方式</w:t>
            </w:r>
          </w:p>
        </w:tc>
        <w:tc>
          <w:tcPr>
            <w:tcW w:w="5781" w:type="dxa"/>
          </w:tcPr>
          <w:p w:rsidR="00C539C2" w:rsidRDefault="00C539C2" w:rsidP="00C539C2">
            <w:pPr>
              <w:pStyle w:val="TableParagraph"/>
              <w:spacing w:before="5"/>
              <w:ind w:firstLineChars="100" w:firstLine="240"/>
              <w:rPr>
                <w:rFonts w:asciiTheme="minorEastAsia" w:hAnsiTheme="minorEastAsia" w:cs="宋体"/>
                <w:sz w:val="24"/>
                <w:szCs w:val="24"/>
                <w:lang w:eastAsia="zh-CN"/>
              </w:rPr>
            </w:pPr>
          </w:p>
          <w:p w:rsidR="00C539C2" w:rsidRPr="006770C4" w:rsidRDefault="00C539C2" w:rsidP="00C539C2">
            <w:pPr>
              <w:pStyle w:val="TableParagraph"/>
              <w:spacing w:before="5"/>
              <w:ind w:firstLineChars="100" w:firstLine="240"/>
              <w:rPr>
                <w:rFonts w:asciiTheme="minorEastAsia" w:hAnsiTheme="minorEastAsia" w:cs="宋体"/>
                <w:sz w:val="24"/>
                <w:szCs w:val="24"/>
                <w:u w:val="single"/>
                <w:lang w:eastAsia="zh-CN"/>
              </w:rPr>
            </w:pPr>
            <w:r>
              <w:rPr>
                <w:rFonts w:asciiTheme="minorEastAsia" w:hAnsiTheme="minorEastAsia" w:cs="宋体"/>
                <w:sz w:val="24"/>
                <w:szCs w:val="24"/>
                <w:lang w:eastAsia="zh-CN"/>
              </w:rPr>
              <w:t>时间：</w:t>
            </w:r>
            <w:r w:rsidRPr="00975241">
              <w:rPr>
                <w:rFonts w:asciiTheme="minorEastAsia" w:hAnsiTheme="minorEastAsia" w:cs="宋体" w:hint="eastAsia"/>
                <w:sz w:val="24"/>
                <w:szCs w:val="24"/>
                <w:lang w:eastAsia="zh-CN"/>
              </w:rPr>
              <w:t>202</w:t>
            </w:r>
            <w:r w:rsidR="004525B8">
              <w:rPr>
                <w:rFonts w:asciiTheme="minorEastAsia" w:hAnsiTheme="minorEastAsia" w:cs="宋体" w:hint="eastAsia"/>
                <w:sz w:val="24"/>
                <w:szCs w:val="24"/>
                <w:lang w:eastAsia="zh-CN"/>
              </w:rPr>
              <w:t>5</w:t>
            </w:r>
            <w:r w:rsidRPr="00975241">
              <w:rPr>
                <w:rFonts w:asciiTheme="minorEastAsia" w:hAnsiTheme="minorEastAsia" w:cs="宋体" w:hint="eastAsia"/>
                <w:sz w:val="24"/>
                <w:szCs w:val="24"/>
                <w:lang w:eastAsia="zh-CN"/>
              </w:rPr>
              <w:t>年</w:t>
            </w:r>
            <w:r w:rsidR="004525B8">
              <w:rPr>
                <w:rFonts w:asciiTheme="minorEastAsia" w:hAnsiTheme="minorEastAsia" w:cs="宋体" w:hint="eastAsia"/>
                <w:sz w:val="24"/>
                <w:szCs w:val="24"/>
                <w:lang w:eastAsia="zh-CN"/>
              </w:rPr>
              <w:t>3</w:t>
            </w:r>
            <w:r w:rsidRPr="00975241">
              <w:rPr>
                <w:rFonts w:asciiTheme="minorEastAsia" w:hAnsiTheme="minorEastAsia" w:cs="宋体" w:hint="eastAsia"/>
                <w:sz w:val="24"/>
                <w:szCs w:val="24"/>
                <w:lang w:eastAsia="zh-CN"/>
              </w:rPr>
              <w:t>月</w:t>
            </w:r>
            <w:r w:rsidR="004525B8">
              <w:rPr>
                <w:rFonts w:asciiTheme="minorEastAsia" w:hAnsiTheme="minorEastAsia" w:cs="宋体" w:hint="eastAsia"/>
                <w:sz w:val="24"/>
                <w:szCs w:val="24"/>
                <w:lang w:eastAsia="zh-CN"/>
              </w:rPr>
              <w:t>27</w:t>
            </w:r>
            <w:r w:rsidRPr="00975241">
              <w:rPr>
                <w:rFonts w:asciiTheme="minorEastAsia" w:hAnsiTheme="minorEastAsia" w:cs="宋体" w:hint="eastAsia"/>
                <w:sz w:val="24"/>
                <w:szCs w:val="24"/>
                <w:lang w:eastAsia="zh-CN"/>
              </w:rPr>
              <w:t>日</w:t>
            </w:r>
          </w:p>
          <w:p w:rsidR="00C539C2" w:rsidRDefault="00C539C2" w:rsidP="00C539C2">
            <w:pPr>
              <w:pStyle w:val="TableParagraph"/>
              <w:spacing w:before="5"/>
              <w:ind w:firstLineChars="100" w:firstLine="240"/>
              <w:rPr>
                <w:rFonts w:asciiTheme="minorEastAsia" w:hAnsiTheme="minorEastAsia" w:cs="宋体"/>
                <w:sz w:val="24"/>
                <w:szCs w:val="24"/>
                <w:lang w:eastAsia="zh-CN"/>
              </w:rPr>
            </w:pPr>
          </w:p>
          <w:p w:rsidR="00C539C2" w:rsidRPr="006770C4" w:rsidRDefault="00C539C2" w:rsidP="00C539C2">
            <w:pPr>
              <w:pStyle w:val="TableParagraph"/>
              <w:spacing w:before="5"/>
              <w:ind w:firstLineChars="100" w:firstLine="240"/>
              <w:rPr>
                <w:rFonts w:asciiTheme="minorEastAsia" w:hAnsiTheme="minorEastAsia" w:cs="宋体"/>
                <w:sz w:val="24"/>
                <w:szCs w:val="24"/>
                <w:u w:val="single"/>
                <w:lang w:eastAsia="zh-CN"/>
              </w:rPr>
            </w:pPr>
            <w:r>
              <w:rPr>
                <w:rFonts w:asciiTheme="minorEastAsia" w:hAnsiTheme="minorEastAsia" w:cs="宋体" w:hint="eastAsia"/>
                <w:sz w:val="24"/>
                <w:szCs w:val="24"/>
                <w:lang w:eastAsia="zh-CN"/>
              </w:rPr>
              <w:t>方式：集中竞价</w:t>
            </w:r>
          </w:p>
        </w:tc>
      </w:tr>
      <w:tr w:rsidR="00C539C2" w:rsidRPr="00DE6C8A" w:rsidTr="00847FFD">
        <w:trPr>
          <w:trHeight w:hRule="exact" w:val="1140"/>
        </w:trPr>
        <w:tc>
          <w:tcPr>
            <w:tcW w:w="3153" w:type="dxa"/>
            <w:vAlign w:val="center"/>
          </w:tcPr>
          <w:p w:rsidR="00C539C2" w:rsidRPr="00DE6C8A" w:rsidRDefault="00C539C2" w:rsidP="00C539C2">
            <w:pPr>
              <w:pStyle w:val="TableParagraph"/>
              <w:spacing w:line="281" w:lineRule="auto"/>
              <w:jc w:val="both"/>
              <w:rPr>
                <w:rFonts w:asciiTheme="minorEastAsia" w:hAnsiTheme="minorEastAsia" w:cs="宋体"/>
                <w:b/>
                <w:sz w:val="24"/>
                <w:szCs w:val="24"/>
                <w:lang w:eastAsia="zh-CN"/>
              </w:rPr>
            </w:pPr>
            <w:r w:rsidRPr="00DE6C8A">
              <w:rPr>
                <w:rFonts w:asciiTheme="minorEastAsia" w:hAnsiTheme="minorEastAsia" w:cs="宋体"/>
                <w:b/>
                <w:spacing w:val="24"/>
                <w:sz w:val="24"/>
                <w:szCs w:val="24"/>
                <w:lang w:eastAsia="zh-CN"/>
              </w:rPr>
              <w:t>信息披露义务人是否拟于未</w:t>
            </w:r>
            <w:r w:rsidRPr="00DE6C8A">
              <w:rPr>
                <w:rFonts w:asciiTheme="minorEastAsia" w:hAnsiTheme="minorEastAsia" w:cs="宋体"/>
                <w:b/>
                <w:spacing w:val="-8"/>
                <w:sz w:val="24"/>
                <w:szCs w:val="24"/>
                <w:lang w:eastAsia="zh-CN"/>
              </w:rPr>
              <w:t>来12</w:t>
            </w:r>
            <w:r w:rsidRPr="00DE6C8A">
              <w:rPr>
                <w:rFonts w:asciiTheme="minorEastAsia" w:hAnsiTheme="minorEastAsia" w:cs="宋体"/>
                <w:b/>
                <w:spacing w:val="-9"/>
                <w:sz w:val="24"/>
                <w:szCs w:val="24"/>
                <w:lang w:eastAsia="zh-CN"/>
              </w:rPr>
              <w:t>个月内继</w:t>
            </w:r>
            <w:r w:rsidRPr="00DE6C8A">
              <w:rPr>
                <w:rFonts w:asciiTheme="minorEastAsia" w:hAnsiTheme="minorEastAsia" w:cs="宋体"/>
                <w:b/>
                <w:spacing w:val="-4"/>
                <w:sz w:val="24"/>
                <w:szCs w:val="24"/>
                <w:lang w:eastAsia="zh-CN"/>
              </w:rPr>
              <w:t>续增持</w:t>
            </w:r>
          </w:p>
        </w:tc>
        <w:tc>
          <w:tcPr>
            <w:tcW w:w="5781" w:type="dxa"/>
          </w:tcPr>
          <w:p w:rsidR="00C539C2" w:rsidRPr="00DE6C8A" w:rsidRDefault="00C539C2" w:rsidP="00C539C2">
            <w:pPr>
              <w:pStyle w:val="TableParagraph"/>
              <w:spacing w:line="237" w:lineRule="exact"/>
              <w:ind w:left="-1"/>
              <w:rPr>
                <w:rFonts w:asciiTheme="minorEastAsia" w:hAnsiTheme="minorEastAsia" w:cs="宋体"/>
                <w:sz w:val="24"/>
                <w:szCs w:val="24"/>
                <w:lang w:eastAsia="zh-CN"/>
              </w:rPr>
            </w:pPr>
          </w:p>
          <w:p w:rsidR="00C539C2" w:rsidRPr="00DE6C8A" w:rsidRDefault="00C539C2" w:rsidP="00C539C2">
            <w:pPr>
              <w:pStyle w:val="TableParagraph"/>
              <w:spacing w:before="137"/>
              <w:ind w:firstLineChars="100" w:firstLine="223"/>
              <w:rPr>
                <w:rFonts w:asciiTheme="minorEastAsia" w:hAnsiTheme="minorEastAsia" w:cs="宋体"/>
                <w:sz w:val="24"/>
                <w:szCs w:val="24"/>
                <w:lang w:eastAsia="zh-CN"/>
              </w:rPr>
            </w:pPr>
            <w:r w:rsidRPr="00DE6C8A">
              <w:rPr>
                <w:rFonts w:asciiTheme="minorEastAsia" w:hAnsiTheme="minorEastAsia" w:cs="宋体"/>
                <w:spacing w:val="-17"/>
                <w:sz w:val="24"/>
                <w:szCs w:val="24"/>
              </w:rPr>
              <w:t>是□      否</w:t>
            </w:r>
            <w:r w:rsidR="00E76071" w:rsidRPr="00E76071">
              <w:rPr>
                <w:rFonts w:ascii="宋体" w:eastAsia="宋体" w:hAnsi="宋体" w:cs="宋体"/>
                <w:b/>
                <w:spacing w:val="-17"/>
                <w:sz w:val="24"/>
                <w:szCs w:val="24"/>
              </w:rPr>
              <w:t>☑</w:t>
            </w:r>
          </w:p>
        </w:tc>
      </w:tr>
      <w:tr w:rsidR="00C539C2" w:rsidRPr="00DE6C8A" w:rsidTr="00847FFD">
        <w:trPr>
          <w:trHeight w:hRule="exact" w:val="1553"/>
        </w:trPr>
        <w:tc>
          <w:tcPr>
            <w:tcW w:w="3153" w:type="dxa"/>
            <w:vAlign w:val="center"/>
          </w:tcPr>
          <w:p w:rsidR="00C539C2" w:rsidRPr="00DE6C8A" w:rsidRDefault="00C539C2" w:rsidP="00C539C2">
            <w:pPr>
              <w:pStyle w:val="TableParagraph"/>
              <w:spacing w:line="288" w:lineRule="auto"/>
              <w:jc w:val="both"/>
              <w:rPr>
                <w:rFonts w:asciiTheme="minorEastAsia" w:hAnsiTheme="minorEastAsia" w:cs="宋体"/>
                <w:b/>
                <w:sz w:val="24"/>
                <w:szCs w:val="24"/>
                <w:lang w:eastAsia="zh-CN"/>
              </w:rPr>
            </w:pPr>
            <w:r w:rsidRPr="00DE6C8A">
              <w:rPr>
                <w:rFonts w:asciiTheme="minorEastAsia" w:hAnsiTheme="minorEastAsia" w:cs="宋体"/>
                <w:b/>
                <w:spacing w:val="24"/>
                <w:sz w:val="24"/>
                <w:szCs w:val="24"/>
                <w:lang w:eastAsia="zh-CN"/>
              </w:rPr>
              <w:t>信息披露义务</w:t>
            </w:r>
            <w:r w:rsidRPr="00DE6C8A">
              <w:rPr>
                <w:rFonts w:asciiTheme="minorEastAsia" w:hAnsiTheme="minorEastAsia" w:cs="宋体"/>
                <w:b/>
                <w:sz w:val="24"/>
                <w:szCs w:val="24"/>
                <w:lang w:eastAsia="zh-CN"/>
              </w:rPr>
              <w:t>人在此前</w:t>
            </w:r>
            <w:r w:rsidRPr="00DE6C8A">
              <w:rPr>
                <w:rFonts w:asciiTheme="minorEastAsia" w:hAnsiTheme="minorEastAsia" w:cs="宋体"/>
                <w:b/>
                <w:spacing w:val="-3"/>
                <w:sz w:val="24"/>
                <w:szCs w:val="24"/>
                <w:lang w:eastAsia="zh-CN"/>
              </w:rPr>
              <w:t>6</w:t>
            </w:r>
            <w:r w:rsidRPr="00DE6C8A">
              <w:rPr>
                <w:rFonts w:asciiTheme="minorEastAsia" w:hAnsiTheme="minorEastAsia" w:cs="宋体"/>
                <w:b/>
                <w:spacing w:val="-5"/>
                <w:sz w:val="24"/>
                <w:szCs w:val="24"/>
                <w:lang w:eastAsia="zh-CN"/>
              </w:rPr>
              <w:t>个</w:t>
            </w:r>
            <w:r w:rsidRPr="00DE6C8A">
              <w:rPr>
                <w:rFonts w:asciiTheme="minorEastAsia" w:hAnsiTheme="minorEastAsia" w:cs="宋体"/>
                <w:b/>
                <w:spacing w:val="24"/>
                <w:sz w:val="24"/>
                <w:szCs w:val="24"/>
                <w:lang w:eastAsia="zh-CN"/>
              </w:rPr>
              <w:t>月是否在二级市场买卖该上</w:t>
            </w:r>
            <w:r w:rsidRPr="00DE6C8A">
              <w:rPr>
                <w:rFonts w:asciiTheme="minorEastAsia" w:hAnsiTheme="minorEastAsia" w:cs="宋体"/>
                <w:b/>
                <w:spacing w:val="-3"/>
                <w:sz w:val="24"/>
                <w:szCs w:val="24"/>
                <w:lang w:eastAsia="zh-CN"/>
              </w:rPr>
              <w:t>市公司股票</w:t>
            </w:r>
          </w:p>
        </w:tc>
        <w:tc>
          <w:tcPr>
            <w:tcW w:w="5781" w:type="dxa"/>
          </w:tcPr>
          <w:p w:rsidR="00C539C2" w:rsidRPr="00DE6C8A" w:rsidRDefault="00C539C2" w:rsidP="00C539C2">
            <w:pPr>
              <w:pStyle w:val="TableParagraph"/>
              <w:spacing w:line="241" w:lineRule="exact"/>
              <w:ind w:left="-1"/>
              <w:rPr>
                <w:rFonts w:asciiTheme="minorEastAsia" w:hAnsiTheme="minorEastAsia" w:cs="宋体"/>
                <w:sz w:val="24"/>
                <w:szCs w:val="24"/>
                <w:lang w:eastAsia="zh-CN"/>
              </w:rPr>
            </w:pPr>
          </w:p>
          <w:p w:rsidR="00C539C2" w:rsidRPr="00DE6C8A" w:rsidRDefault="00C539C2" w:rsidP="00C539C2">
            <w:pPr>
              <w:pStyle w:val="TableParagraph"/>
              <w:spacing w:before="139"/>
              <w:ind w:firstLineChars="100" w:firstLine="223"/>
              <w:rPr>
                <w:rFonts w:asciiTheme="minorEastAsia" w:hAnsiTheme="minorEastAsia" w:cs="宋体"/>
                <w:sz w:val="24"/>
                <w:szCs w:val="24"/>
                <w:lang w:eastAsia="zh-CN"/>
              </w:rPr>
            </w:pPr>
            <w:r w:rsidRPr="00DE6C8A">
              <w:rPr>
                <w:rFonts w:asciiTheme="minorEastAsia" w:hAnsiTheme="minorEastAsia" w:cs="宋体"/>
                <w:spacing w:val="-17"/>
                <w:sz w:val="24"/>
                <w:szCs w:val="24"/>
              </w:rPr>
              <w:t>是</w:t>
            </w:r>
            <w:r w:rsidRPr="00DE6C8A">
              <w:rPr>
                <w:rFonts w:asciiTheme="minorEastAsia" w:hAnsiTheme="minorEastAsia" w:cs="宋体"/>
                <w:spacing w:val="-15"/>
                <w:sz w:val="24"/>
                <w:szCs w:val="24"/>
              </w:rPr>
              <w:t>□</w:t>
            </w:r>
            <w:r w:rsidRPr="00DE6C8A">
              <w:rPr>
                <w:rFonts w:asciiTheme="minorEastAsia" w:hAnsiTheme="minorEastAsia" w:cs="宋体"/>
                <w:spacing w:val="-17"/>
                <w:sz w:val="24"/>
                <w:szCs w:val="24"/>
              </w:rPr>
              <w:t xml:space="preserve">      否</w:t>
            </w:r>
            <w:r w:rsidR="00E76071" w:rsidRPr="00E76071">
              <w:rPr>
                <w:rFonts w:ascii="宋体" w:eastAsia="宋体" w:hAnsi="宋体" w:cs="宋体"/>
                <w:b/>
                <w:spacing w:val="-17"/>
                <w:sz w:val="24"/>
                <w:szCs w:val="24"/>
              </w:rPr>
              <w:t>☑</w:t>
            </w:r>
          </w:p>
        </w:tc>
      </w:tr>
    </w:tbl>
    <w:p w:rsidR="00C83609" w:rsidRPr="00644702" w:rsidRDefault="00C83609">
      <w:pPr>
        <w:spacing w:line="241" w:lineRule="exact"/>
        <w:ind w:left="106"/>
        <w:rPr>
          <w:rFonts w:asciiTheme="minorEastAsia" w:hAnsiTheme="minorEastAsia" w:cs="宋体"/>
          <w:sz w:val="21"/>
          <w:szCs w:val="21"/>
        </w:rPr>
      </w:pPr>
    </w:p>
    <w:p w:rsidR="00E143B6" w:rsidRPr="00644702" w:rsidRDefault="00E143B6" w:rsidP="00E143B6">
      <w:pPr>
        <w:pStyle w:val="a3"/>
        <w:spacing w:line="360" w:lineRule="auto"/>
        <w:ind w:left="0"/>
        <w:jc w:val="right"/>
        <w:rPr>
          <w:rFonts w:asciiTheme="minorEastAsia" w:eastAsiaTheme="minorEastAsia" w:hAnsiTheme="minorEastAsia" w:cs="宋体"/>
          <w:sz w:val="21"/>
          <w:szCs w:val="21"/>
          <w:lang w:eastAsia="zh-CN"/>
        </w:rPr>
      </w:pPr>
    </w:p>
    <w:p w:rsidR="00E143B6" w:rsidRPr="00001383" w:rsidRDefault="00001383" w:rsidP="00001383">
      <w:pPr>
        <w:pStyle w:val="a3"/>
        <w:spacing w:line="360" w:lineRule="auto"/>
        <w:ind w:left="0" w:firstLineChars="200" w:firstLine="480"/>
        <w:rPr>
          <w:rFonts w:asciiTheme="minorEastAsia" w:eastAsiaTheme="minorEastAsia" w:hAnsiTheme="minorEastAsia" w:cs="宋体"/>
          <w:lang w:eastAsia="zh-CN"/>
        </w:rPr>
      </w:pPr>
      <w:r w:rsidRPr="00001383">
        <w:rPr>
          <w:rFonts w:asciiTheme="minorEastAsia" w:eastAsiaTheme="minorEastAsia" w:hAnsiTheme="minorEastAsia" w:cs="宋体" w:hint="eastAsia"/>
          <w:lang w:eastAsia="zh-CN"/>
        </w:rPr>
        <w:t>以下无正文</w:t>
      </w:r>
    </w:p>
    <w:p w:rsidR="00024B06" w:rsidRDefault="00024B06" w:rsidP="00E143B6">
      <w:pPr>
        <w:pStyle w:val="a3"/>
        <w:spacing w:line="360" w:lineRule="auto"/>
        <w:ind w:left="0"/>
        <w:jc w:val="right"/>
        <w:rPr>
          <w:rFonts w:asciiTheme="minorEastAsia" w:eastAsiaTheme="minorEastAsia" w:hAnsiTheme="minorEastAsia"/>
          <w:lang w:eastAsia="zh-CN"/>
        </w:rPr>
      </w:pPr>
    </w:p>
    <w:p w:rsidR="00482ADC" w:rsidRPr="00482ADC" w:rsidRDefault="00482ADC" w:rsidP="00482ADC">
      <w:pPr>
        <w:rPr>
          <w:lang w:eastAsia="zh-CN"/>
        </w:rPr>
      </w:pPr>
    </w:p>
    <w:p w:rsidR="00482ADC" w:rsidRPr="00482ADC" w:rsidRDefault="00482ADC" w:rsidP="00482ADC">
      <w:pPr>
        <w:rPr>
          <w:lang w:eastAsia="zh-CN"/>
        </w:rPr>
      </w:pPr>
    </w:p>
    <w:p w:rsidR="00482ADC" w:rsidRPr="00482ADC" w:rsidRDefault="00482ADC" w:rsidP="00482ADC">
      <w:pPr>
        <w:rPr>
          <w:lang w:eastAsia="zh-CN"/>
        </w:rPr>
      </w:pPr>
    </w:p>
    <w:p w:rsidR="00482ADC" w:rsidRPr="00482ADC" w:rsidRDefault="00482ADC" w:rsidP="00482ADC">
      <w:pPr>
        <w:rPr>
          <w:lang w:eastAsia="zh-CN"/>
        </w:rPr>
      </w:pPr>
    </w:p>
    <w:p w:rsidR="00C83609" w:rsidRPr="00482ADC" w:rsidRDefault="00482ADC" w:rsidP="00482ADC">
      <w:pPr>
        <w:tabs>
          <w:tab w:val="left" w:pos="5940"/>
        </w:tabs>
        <w:rPr>
          <w:lang w:eastAsia="zh-CN"/>
        </w:rPr>
      </w:pPr>
      <w:r>
        <w:rPr>
          <w:lang w:eastAsia="zh-CN"/>
        </w:rPr>
        <w:tab/>
      </w:r>
    </w:p>
    <w:sectPr w:rsidR="00C83609" w:rsidRPr="00482ADC" w:rsidSect="00482ADC">
      <w:footerReference w:type="default" r:id="rId12"/>
      <w:pgSz w:w="11910" w:h="16840"/>
      <w:pgMar w:top="1340" w:right="1060" w:bottom="1360" w:left="1680" w:header="0" w:footer="11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CFC" w:rsidRDefault="00D47CFC">
      <w:r>
        <w:separator/>
      </w:r>
    </w:p>
  </w:endnote>
  <w:endnote w:type="continuationSeparator" w:id="0">
    <w:p w:rsidR="00D47CFC" w:rsidRDefault="00D4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C">
    <w:panose1 w:val="020B0500000000000000"/>
    <w:charset w:val="86"/>
    <w:family w:val="swiss"/>
    <w:notTrueType/>
    <w:pitch w:val="variable"/>
    <w:sig w:usb0="20000287" w:usb1="2ADF3C10" w:usb2="00000016" w:usb3="00000000" w:csb0="00060107"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244" w:rsidRDefault="00C93244">
    <w:pPr>
      <w:pStyle w:val="a7"/>
      <w:jc w:val="center"/>
    </w:pPr>
  </w:p>
  <w:p w:rsidR="00C93244" w:rsidRDefault="00C93244">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37795"/>
      <w:docPartObj>
        <w:docPartGallery w:val="Page Numbers (Bottom of Page)"/>
        <w:docPartUnique/>
      </w:docPartObj>
    </w:sdtPr>
    <w:sdtEndPr/>
    <w:sdtContent>
      <w:p w:rsidR="00C93244" w:rsidRDefault="00C93244">
        <w:pPr>
          <w:pStyle w:val="a7"/>
          <w:jc w:val="center"/>
        </w:pPr>
        <w:r>
          <w:fldChar w:fldCharType="begin"/>
        </w:r>
        <w:r>
          <w:instrText>PAGE   \* MERGEFORMAT</w:instrText>
        </w:r>
        <w:r>
          <w:fldChar w:fldCharType="separate"/>
        </w:r>
        <w:r w:rsidRPr="005B34F6">
          <w:rPr>
            <w:noProof/>
            <w:lang w:val="zh-CN" w:eastAsia="zh-CN"/>
          </w:rPr>
          <w:t>1</w:t>
        </w:r>
        <w:r>
          <w:fldChar w:fldCharType="end"/>
        </w:r>
      </w:p>
    </w:sdtContent>
  </w:sdt>
  <w:p w:rsidR="00C93244" w:rsidRDefault="00C9324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131213"/>
      <w:docPartObj>
        <w:docPartGallery w:val="Page Numbers (Bottom of Page)"/>
        <w:docPartUnique/>
      </w:docPartObj>
    </w:sdtPr>
    <w:sdtEndPr>
      <w:rPr>
        <w:noProof/>
        <w:lang w:val="zh-CN" w:eastAsia="zh-CN"/>
      </w:rPr>
    </w:sdtEndPr>
    <w:sdtContent>
      <w:p w:rsidR="00C93244" w:rsidRPr="002E04AF" w:rsidRDefault="00C93244">
        <w:pPr>
          <w:pStyle w:val="a7"/>
          <w:jc w:val="center"/>
          <w:rPr>
            <w:noProof/>
            <w:lang w:val="zh-CN" w:eastAsia="zh-CN"/>
          </w:rPr>
        </w:pPr>
        <w:r w:rsidRPr="002E04AF">
          <w:rPr>
            <w:noProof/>
            <w:lang w:val="zh-CN" w:eastAsia="zh-CN"/>
          </w:rPr>
          <w:fldChar w:fldCharType="begin"/>
        </w:r>
        <w:r w:rsidRPr="002E04AF">
          <w:rPr>
            <w:noProof/>
            <w:lang w:val="zh-CN" w:eastAsia="zh-CN"/>
          </w:rPr>
          <w:instrText>PAGE   \* MERGEFORMAT</w:instrText>
        </w:r>
        <w:r w:rsidRPr="002E04AF">
          <w:rPr>
            <w:noProof/>
            <w:lang w:val="zh-CN" w:eastAsia="zh-CN"/>
          </w:rPr>
          <w:fldChar w:fldCharType="separate"/>
        </w:r>
        <w:r w:rsidR="00FE2AF2">
          <w:rPr>
            <w:noProof/>
            <w:lang w:val="zh-CN" w:eastAsia="zh-CN"/>
          </w:rPr>
          <w:t>5</w:t>
        </w:r>
        <w:r w:rsidRPr="002E04AF">
          <w:rPr>
            <w:noProof/>
            <w:lang w:val="zh-CN" w:eastAsia="zh-CN"/>
          </w:rPr>
          <w:fldChar w:fldCharType="end"/>
        </w:r>
      </w:p>
    </w:sdtContent>
  </w:sdt>
  <w:p w:rsidR="00C93244" w:rsidRDefault="00C93244">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340960"/>
      <w:docPartObj>
        <w:docPartGallery w:val="Page Numbers (Bottom of Page)"/>
        <w:docPartUnique/>
      </w:docPartObj>
    </w:sdtPr>
    <w:sdtEndPr>
      <w:rPr>
        <w:noProof/>
        <w:lang w:val="zh-CN" w:eastAsia="zh-CN"/>
      </w:rPr>
    </w:sdtEndPr>
    <w:sdtContent>
      <w:p w:rsidR="00C93244" w:rsidRPr="00482ADC" w:rsidRDefault="00C93244">
        <w:pPr>
          <w:pStyle w:val="a7"/>
          <w:jc w:val="center"/>
          <w:rPr>
            <w:noProof/>
            <w:lang w:val="zh-CN" w:eastAsia="zh-CN"/>
          </w:rPr>
        </w:pPr>
        <w:r w:rsidRPr="00482ADC">
          <w:rPr>
            <w:noProof/>
            <w:lang w:val="zh-CN" w:eastAsia="zh-CN"/>
          </w:rPr>
          <w:fldChar w:fldCharType="begin"/>
        </w:r>
        <w:r w:rsidRPr="00482ADC">
          <w:rPr>
            <w:noProof/>
            <w:lang w:val="zh-CN" w:eastAsia="zh-CN"/>
          </w:rPr>
          <w:instrText>PAGE   \* MERGEFORMAT</w:instrText>
        </w:r>
        <w:r w:rsidRPr="00482ADC">
          <w:rPr>
            <w:noProof/>
            <w:lang w:val="zh-CN" w:eastAsia="zh-CN"/>
          </w:rPr>
          <w:fldChar w:fldCharType="separate"/>
        </w:r>
        <w:r w:rsidR="00FE2AF2">
          <w:rPr>
            <w:noProof/>
            <w:lang w:val="zh-CN" w:eastAsia="zh-CN"/>
          </w:rPr>
          <w:t>9</w:t>
        </w:r>
        <w:r w:rsidRPr="00482ADC">
          <w:rPr>
            <w:noProof/>
            <w:lang w:val="zh-CN" w:eastAsia="zh-CN"/>
          </w:rPr>
          <w:fldChar w:fldCharType="end"/>
        </w:r>
      </w:p>
    </w:sdtContent>
  </w:sdt>
  <w:p w:rsidR="00C93244" w:rsidRDefault="00C93244">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CFC" w:rsidRDefault="00D47CFC">
      <w:r>
        <w:separator/>
      </w:r>
    </w:p>
  </w:footnote>
  <w:footnote w:type="continuationSeparator" w:id="0">
    <w:p w:rsidR="00D47CFC" w:rsidRDefault="00D4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7681"/>
    <w:multiLevelType w:val="hybridMultilevel"/>
    <w:tmpl w:val="BEA40CD4"/>
    <w:lvl w:ilvl="0" w:tplc="BE869138">
      <w:start w:val="1"/>
      <w:numFmt w:val="japaneseCounting"/>
      <w:lvlText w:val="%1、"/>
      <w:lvlJc w:val="left"/>
      <w:pPr>
        <w:ind w:left="500" w:hanging="500"/>
      </w:pPr>
      <w:rPr>
        <w:rFonts w:cs="Noto Sans SC"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3E0395"/>
    <w:multiLevelType w:val="hybridMultilevel"/>
    <w:tmpl w:val="176C11D6"/>
    <w:lvl w:ilvl="0" w:tplc="A74A3290">
      <w:start w:val="1"/>
      <w:numFmt w:val="japaneseCounting"/>
      <w:lvlText w:val="%1、"/>
      <w:lvlJc w:val="left"/>
      <w:pPr>
        <w:ind w:left="1209" w:hanging="500"/>
      </w:pPr>
      <w:rPr>
        <w:rFonts w:cs="Noto Sans SC" w:hint="default"/>
        <w:b/>
      </w:rPr>
    </w:lvl>
    <w:lvl w:ilvl="1" w:tplc="04090019" w:tentative="1">
      <w:start w:val="1"/>
      <w:numFmt w:val="lowerLetter"/>
      <w:lvlText w:val="%2)"/>
      <w:lvlJc w:val="left"/>
      <w:pPr>
        <w:ind w:left="1457" w:hanging="420"/>
      </w:pPr>
    </w:lvl>
    <w:lvl w:ilvl="2" w:tplc="0409001B" w:tentative="1">
      <w:start w:val="1"/>
      <w:numFmt w:val="lowerRoman"/>
      <w:lvlText w:val="%3."/>
      <w:lvlJc w:val="right"/>
      <w:pPr>
        <w:ind w:left="1877" w:hanging="420"/>
      </w:pPr>
    </w:lvl>
    <w:lvl w:ilvl="3" w:tplc="0409000F" w:tentative="1">
      <w:start w:val="1"/>
      <w:numFmt w:val="decimal"/>
      <w:lvlText w:val="%4."/>
      <w:lvlJc w:val="left"/>
      <w:pPr>
        <w:ind w:left="2297" w:hanging="420"/>
      </w:pPr>
    </w:lvl>
    <w:lvl w:ilvl="4" w:tplc="04090019" w:tentative="1">
      <w:start w:val="1"/>
      <w:numFmt w:val="lowerLetter"/>
      <w:lvlText w:val="%5)"/>
      <w:lvlJc w:val="left"/>
      <w:pPr>
        <w:ind w:left="2717" w:hanging="420"/>
      </w:pPr>
    </w:lvl>
    <w:lvl w:ilvl="5" w:tplc="0409001B" w:tentative="1">
      <w:start w:val="1"/>
      <w:numFmt w:val="lowerRoman"/>
      <w:lvlText w:val="%6."/>
      <w:lvlJc w:val="right"/>
      <w:pPr>
        <w:ind w:left="3137" w:hanging="420"/>
      </w:pPr>
    </w:lvl>
    <w:lvl w:ilvl="6" w:tplc="0409000F" w:tentative="1">
      <w:start w:val="1"/>
      <w:numFmt w:val="decimal"/>
      <w:lvlText w:val="%7."/>
      <w:lvlJc w:val="left"/>
      <w:pPr>
        <w:ind w:left="3557" w:hanging="420"/>
      </w:pPr>
    </w:lvl>
    <w:lvl w:ilvl="7" w:tplc="04090019" w:tentative="1">
      <w:start w:val="1"/>
      <w:numFmt w:val="lowerLetter"/>
      <w:lvlText w:val="%8)"/>
      <w:lvlJc w:val="left"/>
      <w:pPr>
        <w:ind w:left="3977" w:hanging="420"/>
      </w:pPr>
    </w:lvl>
    <w:lvl w:ilvl="8" w:tplc="0409001B" w:tentative="1">
      <w:start w:val="1"/>
      <w:numFmt w:val="lowerRoman"/>
      <w:lvlText w:val="%9."/>
      <w:lvlJc w:val="right"/>
      <w:pPr>
        <w:ind w:left="4397" w:hanging="420"/>
      </w:pPr>
    </w:lvl>
  </w:abstractNum>
  <w:abstractNum w:abstractNumId="2">
    <w:nsid w:val="3FA15637"/>
    <w:multiLevelType w:val="hybridMultilevel"/>
    <w:tmpl w:val="8DD4A50E"/>
    <w:lvl w:ilvl="0" w:tplc="72AA7650">
      <w:start w:val="2"/>
      <w:numFmt w:val="japaneseCounting"/>
      <w:lvlText w:val="%1、"/>
      <w:lvlJc w:val="left"/>
      <w:pPr>
        <w:ind w:left="1331" w:hanging="420"/>
      </w:pPr>
      <w:rPr>
        <w:rFonts w:cs="Noto Sans SC" w:hint="default"/>
        <w:b/>
      </w:rPr>
    </w:lvl>
    <w:lvl w:ilvl="1" w:tplc="04090019" w:tentative="1">
      <w:start w:val="1"/>
      <w:numFmt w:val="lowerLetter"/>
      <w:lvlText w:val="%2)"/>
      <w:lvlJc w:val="left"/>
      <w:pPr>
        <w:ind w:left="1751" w:hanging="420"/>
      </w:pPr>
    </w:lvl>
    <w:lvl w:ilvl="2" w:tplc="0409001B" w:tentative="1">
      <w:start w:val="1"/>
      <w:numFmt w:val="lowerRoman"/>
      <w:lvlText w:val="%3."/>
      <w:lvlJc w:val="right"/>
      <w:pPr>
        <w:ind w:left="2171" w:hanging="420"/>
      </w:pPr>
    </w:lvl>
    <w:lvl w:ilvl="3" w:tplc="0409000F" w:tentative="1">
      <w:start w:val="1"/>
      <w:numFmt w:val="decimal"/>
      <w:lvlText w:val="%4."/>
      <w:lvlJc w:val="left"/>
      <w:pPr>
        <w:ind w:left="2591" w:hanging="420"/>
      </w:pPr>
    </w:lvl>
    <w:lvl w:ilvl="4" w:tplc="04090019" w:tentative="1">
      <w:start w:val="1"/>
      <w:numFmt w:val="lowerLetter"/>
      <w:lvlText w:val="%5)"/>
      <w:lvlJc w:val="left"/>
      <w:pPr>
        <w:ind w:left="3011" w:hanging="420"/>
      </w:pPr>
    </w:lvl>
    <w:lvl w:ilvl="5" w:tplc="0409001B" w:tentative="1">
      <w:start w:val="1"/>
      <w:numFmt w:val="lowerRoman"/>
      <w:lvlText w:val="%6."/>
      <w:lvlJc w:val="right"/>
      <w:pPr>
        <w:ind w:left="3431" w:hanging="420"/>
      </w:pPr>
    </w:lvl>
    <w:lvl w:ilvl="6" w:tplc="0409000F" w:tentative="1">
      <w:start w:val="1"/>
      <w:numFmt w:val="decimal"/>
      <w:lvlText w:val="%7."/>
      <w:lvlJc w:val="left"/>
      <w:pPr>
        <w:ind w:left="3851" w:hanging="420"/>
      </w:pPr>
    </w:lvl>
    <w:lvl w:ilvl="7" w:tplc="04090019" w:tentative="1">
      <w:start w:val="1"/>
      <w:numFmt w:val="lowerLetter"/>
      <w:lvlText w:val="%8)"/>
      <w:lvlJc w:val="left"/>
      <w:pPr>
        <w:ind w:left="4271" w:hanging="420"/>
      </w:pPr>
    </w:lvl>
    <w:lvl w:ilvl="8" w:tplc="0409001B" w:tentative="1">
      <w:start w:val="1"/>
      <w:numFmt w:val="lowerRoman"/>
      <w:lvlText w:val="%9."/>
      <w:lvlJc w:val="right"/>
      <w:pPr>
        <w:ind w:left="4691" w:hanging="420"/>
      </w:pPr>
    </w:lvl>
  </w:abstractNum>
  <w:abstractNum w:abstractNumId="3">
    <w:nsid w:val="505771A7"/>
    <w:multiLevelType w:val="hybridMultilevel"/>
    <w:tmpl w:val="485AF632"/>
    <w:lvl w:ilvl="0" w:tplc="2D687CD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B550D4"/>
    <w:multiLevelType w:val="hybridMultilevel"/>
    <w:tmpl w:val="3FCE323E"/>
    <w:lvl w:ilvl="0" w:tplc="72AA7650">
      <w:start w:val="2"/>
      <w:numFmt w:val="japaneseCounting"/>
      <w:lvlText w:val="%1、"/>
      <w:lvlJc w:val="left"/>
      <w:pPr>
        <w:ind w:left="1000" w:hanging="500"/>
      </w:pPr>
      <w:rPr>
        <w:rFonts w:cs="Noto Sans SC" w:hint="default"/>
        <w:b/>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5">
    <w:nsid w:val="55C54055"/>
    <w:multiLevelType w:val="hybridMultilevel"/>
    <w:tmpl w:val="BE7E7810"/>
    <w:lvl w:ilvl="0" w:tplc="D4C6601E">
      <w:start w:val="1"/>
      <w:numFmt w:val="japaneseCounting"/>
      <w:lvlText w:val="%1、"/>
      <w:lvlJc w:val="left"/>
      <w:pPr>
        <w:ind w:left="500" w:hanging="500"/>
      </w:pPr>
      <w:rPr>
        <w:rFonts w:cs="Noto Sans SC"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BCF4B76"/>
    <w:multiLevelType w:val="hybridMultilevel"/>
    <w:tmpl w:val="05B2DFC0"/>
    <w:lvl w:ilvl="0" w:tplc="E006DA3E">
      <w:start w:val="1"/>
      <w:numFmt w:val="japaneseCounting"/>
      <w:lvlText w:val="%1、"/>
      <w:lvlJc w:val="left"/>
      <w:pPr>
        <w:ind w:left="500" w:hanging="500"/>
      </w:pPr>
      <w:rPr>
        <w:rFonts w:cs="Noto Sans SC"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A67EA8"/>
    <w:multiLevelType w:val="hybridMultilevel"/>
    <w:tmpl w:val="743471E4"/>
    <w:lvl w:ilvl="0" w:tplc="116C99D8">
      <w:start w:val="1"/>
      <w:numFmt w:val="japaneseCounting"/>
      <w:lvlText w:val="%1、"/>
      <w:lvlJc w:val="left"/>
      <w:pPr>
        <w:ind w:left="931" w:hanging="480"/>
      </w:pPr>
      <w:rPr>
        <w:rFonts w:hint="default"/>
      </w:rPr>
    </w:lvl>
    <w:lvl w:ilvl="1" w:tplc="04090019" w:tentative="1">
      <w:start w:val="1"/>
      <w:numFmt w:val="lowerLetter"/>
      <w:lvlText w:val="%2)"/>
      <w:lvlJc w:val="left"/>
      <w:pPr>
        <w:ind w:left="1291" w:hanging="420"/>
      </w:p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abstractNum w:abstractNumId="8">
    <w:nsid w:val="5F3F4A6C"/>
    <w:multiLevelType w:val="hybridMultilevel"/>
    <w:tmpl w:val="891C82C0"/>
    <w:lvl w:ilvl="0" w:tplc="060C703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4A66393"/>
    <w:multiLevelType w:val="hybridMultilevel"/>
    <w:tmpl w:val="A57294EC"/>
    <w:lvl w:ilvl="0" w:tplc="5F0A98E0">
      <w:start w:val="1"/>
      <w:numFmt w:val="none"/>
      <w:lvlText w:val="一、"/>
      <w:lvlJc w:val="left"/>
      <w:pPr>
        <w:ind w:left="931" w:hanging="480"/>
      </w:pPr>
      <w:rPr>
        <w:rFonts w:hint="default"/>
      </w:rPr>
    </w:lvl>
    <w:lvl w:ilvl="1" w:tplc="04090019" w:tentative="1">
      <w:start w:val="1"/>
      <w:numFmt w:val="lowerLetter"/>
      <w:lvlText w:val="%2)"/>
      <w:lvlJc w:val="left"/>
      <w:pPr>
        <w:ind w:left="1291" w:hanging="420"/>
      </w:p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num w:numId="1">
    <w:abstractNumId w:val="1"/>
  </w:num>
  <w:num w:numId="2">
    <w:abstractNumId w:val="5"/>
  </w:num>
  <w:num w:numId="3">
    <w:abstractNumId w:val="6"/>
  </w:num>
  <w:num w:numId="4">
    <w:abstractNumId w:val="0"/>
  </w:num>
  <w:num w:numId="5">
    <w:abstractNumId w:val="4"/>
  </w:num>
  <w:num w:numId="6">
    <w:abstractNumId w:val="8"/>
  </w:num>
  <w:num w:numId="7">
    <w:abstractNumId w:val="9"/>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C83609"/>
    <w:rsid w:val="00001383"/>
    <w:rsid w:val="00013C54"/>
    <w:rsid w:val="00021D50"/>
    <w:rsid w:val="00024B06"/>
    <w:rsid w:val="00034113"/>
    <w:rsid w:val="00035C18"/>
    <w:rsid w:val="000451C2"/>
    <w:rsid w:val="00057373"/>
    <w:rsid w:val="00060F8B"/>
    <w:rsid w:val="00066EA1"/>
    <w:rsid w:val="000727C0"/>
    <w:rsid w:val="000A1428"/>
    <w:rsid w:val="000A7580"/>
    <w:rsid w:val="000A7FCC"/>
    <w:rsid w:val="000B4D78"/>
    <w:rsid w:val="000D62AD"/>
    <w:rsid w:val="00133AA7"/>
    <w:rsid w:val="00134C4C"/>
    <w:rsid w:val="00135DFA"/>
    <w:rsid w:val="001409C3"/>
    <w:rsid w:val="001A0026"/>
    <w:rsid w:val="001C0E84"/>
    <w:rsid w:val="001E182D"/>
    <w:rsid w:val="001E503F"/>
    <w:rsid w:val="001F0625"/>
    <w:rsid w:val="001F5D80"/>
    <w:rsid w:val="002032F3"/>
    <w:rsid w:val="00203B0E"/>
    <w:rsid w:val="0021228D"/>
    <w:rsid w:val="0021574C"/>
    <w:rsid w:val="0023710F"/>
    <w:rsid w:val="00275096"/>
    <w:rsid w:val="00296443"/>
    <w:rsid w:val="002A136E"/>
    <w:rsid w:val="002B3F6E"/>
    <w:rsid w:val="002B6EB4"/>
    <w:rsid w:val="002C2579"/>
    <w:rsid w:val="002C6EBF"/>
    <w:rsid w:val="002D57A4"/>
    <w:rsid w:val="002E04AF"/>
    <w:rsid w:val="002E3D2A"/>
    <w:rsid w:val="002F2D93"/>
    <w:rsid w:val="003052D2"/>
    <w:rsid w:val="003422CC"/>
    <w:rsid w:val="0038542B"/>
    <w:rsid w:val="00387945"/>
    <w:rsid w:val="003C51C7"/>
    <w:rsid w:val="003D529C"/>
    <w:rsid w:val="003F598C"/>
    <w:rsid w:val="00405875"/>
    <w:rsid w:val="0045008A"/>
    <w:rsid w:val="004525B8"/>
    <w:rsid w:val="0045558A"/>
    <w:rsid w:val="004634AF"/>
    <w:rsid w:val="00482ADC"/>
    <w:rsid w:val="00482B8F"/>
    <w:rsid w:val="004A7A30"/>
    <w:rsid w:val="004B7127"/>
    <w:rsid w:val="004D036A"/>
    <w:rsid w:val="004E73C5"/>
    <w:rsid w:val="004F6E71"/>
    <w:rsid w:val="005239CA"/>
    <w:rsid w:val="00534B4B"/>
    <w:rsid w:val="0055342D"/>
    <w:rsid w:val="0056064E"/>
    <w:rsid w:val="00572BD6"/>
    <w:rsid w:val="005868B1"/>
    <w:rsid w:val="005A6370"/>
    <w:rsid w:val="005B34F6"/>
    <w:rsid w:val="005D787B"/>
    <w:rsid w:val="00610B16"/>
    <w:rsid w:val="006148FA"/>
    <w:rsid w:val="00644702"/>
    <w:rsid w:val="0066456E"/>
    <w:rsid w:val="00664660"/>
    <w:rsid w:val="00665C40"/>
    <w:rsid w:val="0067435D"/>
    <w:rsid w:val="00675781"/>
    <w:rsid w:val="006768DB"/>
    <w:rsid w:val="00677CCA"/>
    <w:rsid w:val="006874C3"/>
    <w:rsid w:val="006A5A99"/>
    <w:rsid w:val="006D55A0"/>
    <w:rsid w:val="00714E52"/>
    <w:rsid w:val="00726026"/>
    <w:rsid w:val="007300A4"/>
    <w:rsid w:val="00731FB6"/>
    <w:rsid w:val="00756C4A"/>
    <w:rsid w:val="007603A0"/>
    <w:rsid w:val="00771651"/>
    <w:rsid w:val="00771F18"/>
    <w:rsid w:val="0077200D"/>
    <w:rsid w:val="00793595"/>
    <w:rsid w:val="007A0146"/>
    <w:rsid w:val="007A6416"/>
    <w:rsid w:val="007B2B47"/>
    <w:rsid w:val="007D5A1D"/>
    <w:rsid w:val="007F3219"/>
    <w:rsid w:val="00812975"/>
    <w:rsid w:val="008179D6"/>
    <w:rsid w:val="00833777"/>
    <w:rsid w:val="008435C0"/>
    <w:rsid w:val="00847FFD"/>
    <w:rsid w:val="008718A9"/>
    <w:rsid w:val="008A0281"/>
    <w:rsid w:val="008D7C8A"/>
    <w:rsid w:val="008E171A"/>
    <w:rsid w:val="008F1773"/>
    <w:rsid w:val="00911427"/>
    <w:rsid w:val="00935476"/>
    <w:rsid w:val="009705FA"/>
    <w:rsid w:val="00974C99"/>
    <w:rsid w:val="00981EA7"/>
    <w:rsid w:val="009875CF"/>
    <w:rsid w:val="009A4623"/>
    <w:rsid w:val="009C18FB"/>
    <w:rsid w:val="009D4704"/>
    <w:rsid w:val="00A01D68"/>
    <w:rsid w:val="00A1048B"/>
    <w:rsid w:val="00A113BA"/>
    <w:rsid w:val="00A20109"/>
    <w:rsid w:val="00A2674A"/>
    <w:rsid w:val="00A300A6"/>
    <w:rsid w:val="00A3421D"/>
    <w:rsid w:val="00A37E12"/>
    <w:rsid w:val="00A40140"/>
    <w:rsid w:val="00A4120F"/>
    <w:rsid w:val="00A64A33"/>
    <w:rsid w:val="00A71CFA"/>
    <w:rsid w:val="00A72ABE"/>
    <w:rsid w:val="00A73C28"/>
    <w:rsid w:val="00AB1D4B"/>
    <w:rsid w:val="00AB67B9"/>
    <w:rsid w:val="00AC393B"/>
    <w:rsid w:val="00AD3AA2"/>
    <w:rsid w:val="00AF4291"/>
    <w:rsid w:val="00AF75CB"/>
    <w:rsid w:val="00B02717"/>
    <w:rsid w:val="00B0508B"/>
    <w:rsid w:val="00B06BDC"/>
    <w:rsid w:val="00B11BBB"/>
    <w:rsid w:val="00B15D89"/>
    <w:rsid w:val="00B2492D"/>
    <w:rsid w:val="00B36369"/>
    <w:rsid w:val="00BA6C8B"/>
    <w:rsid w:val="00BC261F"/>
    <w:rsid w:val="00BD11D6"/>
    <w:rsid w:val="00BD5880"/>
    <w:rsid w:val="00BE4054"/>
    <w:rsid w:val="00BE76C6"/>
    <w:rsid w:val="00C054AA"/>
    <w:rsid w:val="00C23F83"/>
    <w:rsid w:val="00C30050"/>
    <w:rsid w:val="00C444C8"/>
    <w:rsid w:val="00C46186"/>
    <w:rsid w:val="00C539C2"/>
    <w:rsid w:val="00C635B8"/>
    <w:rsid w:val="00C65ECC"/>
    <w:rsid w:val="00C83609"/>
    <w:rsid w:val="00C93244"/>
    <w:rsid w:val="00D10B36"/>
    <w:rsid w:val="00D16218"/>
    <w:rsid w:val="00D232FA"/>
    <w:rsid w:val="00D27BBF"/>
    <w:rsid w:val="00D27F78"/>
    <w:rsid w:val="00D47CFC"/>
    <w:rsid w:val="00D9296B"/>
    <w:rsid w:val="00D97E3A"/>
    <w:rsid w:val="00DB446D"/>
    <w:rsid w:val="00DC754F"/>
    <w:rsid w:val="00DD22C6"/>
    <w:rsid w:val="00DE58F7"/>
    <w:rsid w:val="00DE6C8A"/>
    <w:rsid w:val="00E01CE5"/>
    <w:rsid w:val="00E143B6"/>
    <w:rsid w:val="00E24E03"/>
    <w:rsid w:val="00E26ABF"/>
    <w:rsid w:val="00E40397"/>
    <w:rsid w:val="00E54A9B"/>
    <w:rsid w:val="00E67E50"/>
    <w:rsid w:val="00E74A8F"/>
    <w:rsid w:val="00E76071"/>
    <w:rsid w:val="00E914EF"/>
    <w:rsid w:val="00E9219E"/>
    <w:rsid w:val="00E94CAC"/>
    <w:rsid w:val="00EA6040"/>
    <w:rsid w:val="00EB053A"/>
    <w:rsid w:val="00EB6895"/>
    <w:rsid w:val="00EC10F1"/>
    <w:rsid w:val="00ED038C"/>
    <w:rsid w:val="00ED70B1"/>
    <w:rsid w:val="00F04C18"/>
    <w:rsid w:val="00F11F79"/>
    <w:rsid w:val="00F1758B"/>
    <w:rsid w:val="00F229BC"/>
    <w:rsid w:val="00F3619C"/>
    <w:rsid w:val="00F669C1"/>
    <w:rsid w:val="00F91FC8"/>
    <w:rsid w:val="00FB41B0"/>
    <w:rsid w:val="00FB66F4"/>
    <w:rsid w:val="00FB701D"/>
    <w:rsid w:val="00FE2AF2"/>
    <w:rsid w:val="00FF2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2353"/>
      <w:outlineLvl w:val="0"/>
    </w:pPr>
    <w:rPr>
      <w:rFonts w:ascii="宋体" w:eastAsia="宋体" w:hAnsi="宋体"/>
      <w:sz w:val="42"/>
      <w:szCs w:val="42"/>
    </w:rPr>
  </w:style>
  <w:style w:type="paragraph" w:styleId="2">
    <w:name w:val="heading 2"/>
    <w:basedOn w:val="a"/>
    <w:uiPriority w:val="1"/>
    <w:qFormat/>
    <w:pPr>
      <w:ind w:left="2758"/>
      <w:outlineLvl w:val="1"/>
    </w:pPr>
    <w:rPr>
      <w:rFonts w:ascii="Noto Sans SC" w:eastAsia="Noto Sans SC" w:hAnsi="Noto Sans SC"/>
      <w:b/>
      <w:bCs/>
      <w:sz w:val="31"/>
      <w:szCs w:val="31"/>
    </w:rPr>
  </w:style>
  <w:style w:type="paragraph" w:styleId="3">
    <w:name w:val="heading 3"/>
    <w:basedOn w:val="a"/>
    <w:link w:val="3Char"/>
    <w:uiPriority w:val="1"/>
    <w:qFormat/>
    <w:pPr>
      <w:ind w:left="134"/>
      <w:outlineLvl w:val="2"/>
    </w:pPr>
    <w:rPr>
      <w:rFonts w:ascii="Noto Sans SC" w:eastAsia="Noto Sans SC" w:hAnsi="Noto Sans S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Default">
    <w:name w:val="Default"/>
    <w:rsid w:val="00D10B36"/>
    <w:pPr>
      <w:autoSpaceDE w:val="0"/>
      <w:autoSpaceDN w:val="0"/>
      <w:adjustRightInd w:val="0"/>
    </w:pPr>
    <w:rPr>
      <w:rFonts w:ascii="宋体" w:hAnsi="宋体" w:cs="宋体"/>
      <w:color w:val="000000"/>
      <w:sz w:val="24"/>
      <w:szCs w:val="24"/>
    </w:rPr>
  </w:style>
  <w:style w:type="table" w:styleId="a5">
    <w:name w:val="Table Grid"/>
    <w:basedOn w:val="a1"/>
    <w:uiPriority w:val="59"/>
    <w:rsid w:val="00586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D16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16218"/>
    <w:rPr>
      <w:sz w:val="18"/>
      <w:szCs w:val="18"/>
    </w:rPr>
  </w:style>
  <w:style w:type="paragraph" w:styleId="a7">
    <w:name w:val="footer"/>
    <w:basedOn w:val="a"/>
    <w:link w:val="Char0"/>
    <w:uiPriority w:val="99"/>
    <w:unhideWhenUsed/>
    <w:rsid w:val="00D16218"/>
    <w:pPr>
      <w:tabs>
        <w:tab w:val="center" w:pos="4153"/>
        <w:tab w:val="right" w:pos="8306"/>
      </w:tabs>
      <w:snapToGrid w:val="0"/>
    </w:pPr>
    <w:rPr>
      <w:sz w:val="18"/>
      <w:szCs w:val="18"/>
    </w:rPr>
  </w:style>
  <w:style w:type="character" w:customStyle="1" w:styleId="Char0">
    <w:name w:val="页脚 Char"/>
    <w:basedOn w:val="a0"/>
    <w:link w:val="a7"/>
    <w:uiPriority w:val="99"/>
    <w:rsid w:val="00D16218"/>
    <w:rPr>
      <w:sz w:val="18"/>
      <w:szCs w:val="18"/>
    </w:rPr>
  </w:style>
  <w:style w:type="character" w:styleId="a8">
    <w:name w:val="Hyperlink"/>
    <w:basedOn w:val="a0"/>
    <w:uiPriority w:val="99"/>
    <w:unhideWhenUsed/>
    <w:rsid w:val="003D529C"/>
    <w:rPr>
      <w:color w:val="0000FF" w:themeColor="hyperlink"/>
      <w:u w:val="single"/>
    </w:rPr>
  </w:style>
  <w:style w:type="character" w:styleId="a9">
    <w:name w:val="FollowedHyperlink"/>
    <w:basedOn w:val="a0"/>
    <w:uiPriority w:val="99"/>
    <w:semiHidden/>
    <w:unhideWhenUsed/>
    <w:rsid w:val="003D529C"/>
    <w:rPr>
      <w:color w:val="800080" w:themeColor="followedHyperlink"/>
      <w:u w:val="single"/>
    </w:rPr>
  </w:style>
  <w:style w:type="paragraph" w:styleId="TOC">
    <w:name w:val="TOC Heading"/>
    <w:basedOn w:val="1"/>
    <w:next w:val="a"/>
    <w:uiPriority w:val="39"/>
    <w:semiHidden/>
    <w:unhideWhenUsed/>
    <w:qFormat/>
    <w:rsid w:val="00B15D89"/>
    <w:pPr>
      <w:keepNext/>
      <w:keepLines/>
      <w:widowControl/>
      <w:spacing w:before="480" w:line="276" w:lineRule="auto"/>
      <w:ind w:left="0"/>
      <w:outlineLvl w:val="9"/>
    </w:pPr>
    <w:rPr>
      <w:rFonts w:asciiTheme="majorHAnsi" w:eastAsiaTheme="majorEastAsia" w:hAnsiTheme="majorHAnsi" w:cstheme="majorBidi"/>
      <w:b/>
      <w:bCs/>
      <w:color w:val="365F91" w:themeColor="accent1" w:themeShade="BF"/>
      <w:sz w:val="28"/>
      <w:szCs w:val="28"/>
      <w:lang w:eastAsia="zh-CN"/>
    </w:rPr>
  </w:style>
  <w:style w:type="paragraph" w:styleId="10">
    <w:name w:val="toc 1"/>
    <w:basedOn w:val="a"/>
    <w:next w:val="a"/>
    <w:autoRedefine/>
    <w:uiPriority w:val="39"/>
    <w:unhideWhenUsed/>
    <w:qFormat/>
    <w:rsid w:val="00E24E03"/>
    <w:pPr>
      <w:tabs>
        <w:tab w:val="right" w:leader="dot" w:pos="8540"/>
      </w:tabs>
      <w:spacing w:line="360" w:lineRule="auto"/>
    </w:pPr>
  </w:style>
  <w:style w:type="paragraph" w:styleId="20">
    <w:name w:val="toc 2"/>
    <w:basedOn w:val="a"/>
    <w:next w:val="a"/>
    <w:autoRedefine/>
    <w:uiPriority w:val="39"/>
    <w:unhideWhenUsed/>
    <w:qFormat/>
    <w:rsid w:val="00B15D89"/>
    <w:pPr>
      <w:ind w:leftChars="200" w:left="420"/>
    </w:pPr>
  </w:style>
  <w:style w:type="paragraph" w:styleId="30">
    <w:name w:val="toc 3"/>
    <w:basedOn w:val="a"/>
    <w:next w:val="a"/>
    <w:autoRedefine/>
    <w:uiPriority w:val="39"/>
    <w:unhideWhenUsed/>
    <w:qFormat/>
    <w:rsid w:val="00B15D89"/>
    <w:pPr>
      <w:ind w:leftChars="400" w:left="840"/>
    </w:pPr>
  </w:style>
  <w:style w:type="paragraph" w:styleId="aa">
    <w:name w:val="Balloon Text"/>
    <w:basedOn w:val="a"/>
    <w:link w:val="Char1"/>
    <w:uiPriority w:val="99"/>
    <w:semiHidden/>
    <w:unhideWhenUsed/>
    <w:rsid w:val="00B15D89"/>
    <w:rPr>
      <w:sz w:val="18"/>
      <w:szCs w:val="18"/>
    </w:rPr>
  </w:style>
  <w:style w:type="character" w:customStyle="1" w:styleId="Char1">
    <w:name w:val="批注框文本 Char"/>
    <w:basedOn w:val="a0"/>
    <w:link w:val="aa"/>
    <w:uiPriority w:val="99"/>
    <w:semiHidden/>
    <w:rsid w:val="00B15D89"/>
    <w:rPr>
      <w:sz w:val="18"/>
      <w:szCs w:val="18"/>
    </w:rPr>
  </w:style>
  <w:style w:type="character" w:customStyle="1" w:styleId="3Char">
    <w:name w:val="标题 3 Char"/>
    <w:basedOn w:val="a0"/>
    <w:link w:val="3"/>
    <w:uiPriority w:val="1"/>
    <w:rsid w:val="00D232FA"/>
    <w:rPr>
      <w:rFonts w:ascii="Noto Sans SC" w:eastAsia="Noto Sans SC" w:hAnsi="Noto Sans SC"/>
      <w:b/>
      <w:bCs/>
      <w:sz w:val="24"/>
      <w:szCs w:val="24"/>
    </w:rPr>
  </w:style>
  <w:style w:type="character" w:styleId="ab">
    <w:name w:val="footnote reference"/>
    <w:basedOn w:val="a0"/>
    <w:uiPriority w:val="99"/>
    <w:semiHidden/>
    <w:unhideWhenUsed/>
    <w:rsid w:val="004F6E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38651">
      <w:bodyDiv w:val="1"/>
      <w:marLeft w:val="0"/>
      <w:marRight w:val="0"/>
      <w:marTop w:val="0"/>
      <w:marBottom w:val="0"/>
      <w:divBdr>
        <w:top w:val="none" w:sz="0" w:space="0" w:color="auto"/>
        <w:left w:val="none" w:sz="0" w:space="0" w:color="auto"/>
        <w:bottom w:val="none" w:sz="0" w:space="0" w:color="auto"/>
        <w:right w:val="none" w:sz="0" w:space="0" w:color="auto"/>
      </w:divBdr>
      <w:divsChild>
        <w:div w:id="1927493148">
          <w:marLeft w:val="0"/>
          <w:marRight w:val="0"/>
          <w:marTop w:val="75"/>
          <w:marBottom w:val="75"/>
          <w:divBdr>
            <w:top w:val="none" w:sz="0" w:space="0" w:color="auto"/>
            <w:left w:val="none" w:sz="0" w:space="0" w:color="auto"/>
            <w:bottom w:val="none" w:sz="0" w:space="0" w:color="auto"/>
            <w:right w:val="none" w:sz="0" w:space="0" w:color="auto"/>
          </w:divBdr>
          <w:divsChild>
            <w:div w:id="15620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8420">
      <w:bodyDiv w:val="1"/>
      <w:marLeft w:val="0"/>
      <w:marRight w:val="0"/>
      <w:marTop w:val="0"/>
      <w:marBottom w:val="0"/>
      <w:divBdr>
        <w:top w:val="none" w:sz="0" w:space="0" w:color="auto"/>
        <w:left w:val="none" w:sz="0" w:space="0" w:color="auto"/>
        <w:bottom w:val="none" w:sz="0" w:space="0" w:color="auto"/>
        <w:right w:val="none" w:sz="0" w:space="0" w:color="auto"/>
      </w:divBdr>
      <w:divsChild>
        <w:div w:id="967399373">
          <w:marLeft w:val="0"/>
          <w:marRight w:val="0"/>
          <w:marTop w:val="75"/>
          <w:marBottom w:val="75"/>
          <w:divBdr>
            <w:top w:val="none" w:sz="0" w:space="0" w:color="auto"/>
            <w:left w:val="none" w:sz="0" w:space="0" w:color="auto"/>
            <w:bottom w:val="none" w:sz="0" w:space="0" w:color="auto"/>
            <w:right w:val="none" w:sz="0" w:space="0" w:color="auto"/>
          </w:divBdr>
          <w:divsChild>
            <w:div w:id="8272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C8287-F7F0-42B7-B620-8E44E81A2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1761</TotalTime>
  <Pages>10</Pages>
  <Words>2641</Words>
  <Characters>2854</Characters>
  <Application>Microsoft Office Word</Application>
  <DocSecurity>0</DocSecurity>
  <Lines>356</Lines>
  <Paragraphs>343</Paragraphs>
  <ScaleCrop>false</ScaleCrop>
  <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pdfbuilder</dc:subject>
  <dc:creator>Kingsoft-PDF</dc:creator>
  <cp:keywords/>
  <dc:description/>
  <cp:lastModifiedBy>王宁</cp:lastModifiedBy>
  <cp:revision>32</cp:revision>
  <cp:lastPrinted>2025-03-27T09:54:00Z</cp:lastPrinted>
  <dcterms:created xsi:type="dcterms:W3CDTF">2024-05-21T15:07:00Z</dcterms:created>
  <dcterms:modified xsi:type="dcterms:W3CDTF">2025-03-27T10:13:00Z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2016</vt:lpwstr>
  </property>
  <property fmtid="{D5CDD505-2E9C-101B-9397-08002B2CF9AE}" pid="4" name="LastSaved">
    <vt:filetime>2024-05-21T00:00:00Z</vt:filetime>
  </property>
</Properties>
</file>